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910C" w14:textId="77777777" w:rsidR="008E2BE0" w:rsidRPr="008E2BE0" w:rsidRDefault="008E2BE0" w:rsidP="008E2BE0">
      <w:pPr>
        <w:spacing w:line="240" w:lineRule="auto"/>
        <w:rPr>
          <w:rFonts w:eastAsia="Times New Roman"/>
        </w:rPr>
      </w:pPr>
      <w:proofErr w:type="spellStart"/>
      <w:r w:rsidRPr="008E2BE0">
        <w:rPr>
          <w:rFonts w:eastAsia="Times New Roman"/>
          <w:color w:val="000000"/>
          <w:sz w:val="20"/>
          <w:szCs w:val="20"/>
        </w:rPr>
        <w:t>FREgeau’s</w:t>
      </w:r>
      <w:proofErr w:type="spellEnd"/>
      <w:r w:rsidRPr="008E2BE0">
        <w:rPr>
          <w:rFonts w:eastAsia="Times New Roman"/>
          <w:color w:val="000000"/>
          <w:sz w:val="20"/>
          <w:szCs w:val="20"/>
        </w:rPr>
        <w:t xml:space="preserve"> </w:t>
      </w:r>
      <w:proofErr w:type="spellStart"/>
      <w:r w:rsidRPr="008E2BE0">
        <w:rPr>
          <w:rFonts w:eastAsia="Times New Roman"/>
          <w:color w:val="000000"/>
          <w:sz w:val="20"/>
          <w:szCs w:val="20"/>
        </w:rPr>
        <w:t>NonConformist</w:t>
      </w:r>
      <w:proofErr w:type="spellEnd"/>
      <w:r w:rsidRPr="008E2BE0">
        <w:rPr>
          <w:rFonts w:eastAsia="Times New Roman"/>
          <w:color w:val="000000"/>
          <w:sz w:val="20"/>
          <w:szCs w:val="20"/>
        </w:rPr>
        <w:t xml:space="preserve"> History (FRENCH) II</w:t>
      </w:r>
    </w:p>
    <w:p w14:paraId="0B3F6D94" w14:textId="77777777" w:rsidR="008E2BE0" w:rsidRPr="008E2BE0" w:rsidRDefault="008E2BE0" w:rsidP="008E2BE0">
      <w:pPr>
        <w:spacing w:line="240" w:lineRule="auto"/>
        <w:rPr>
          <w:rFonts w:eastAsia="Times New Roman"/>
        </w:rPr>
      </w:pPr>
      <w:r w:rsidRPr="008E2BE0">
        <w:rPr>
          <w:rFonts w:eastAsia="Times New Roman"/>
          <w:color w:val="000000"/>
          <w:sz w:val="20"/>
          <w:szCs w:val="20"/>
        </w:rPr>
        <w:t>Written by Erik Christensen, Alex Fregeau, Laurence Li, and Rahul Rao-</w:t>
      </w:r>
      <w:proofErr w:type="spellStart"/>
      <w:r w:rsidRPr="008E2BE0">
        <w:rPr>
          <w:rFonts w:eastAsia="Times New Roman"/>
          <w:color w:val="000000"/>
          <w:sz w:val="20"/>
          <w:szCs w:val="20"/>
        </w:rPr>
        <w:t>Pothuraju</w:t>
      </w:r>
      <w:proofErr w:type="spellEnd"/>
    </w:p>
    <w:p w14:paraId="1B5B6FC1" w14:textId="77777777" w:rsidR="008E2BE0" w:rsidRPr="008E2BE0" w:rsidRDefault="008E2BE0" w:rsidP="008E2BE0">
      <w:pPr>
        <w:spacing w:line="240" w:lineRule="auto"/>
        <w:rPr>
          <w:rFonts w:eastAsia="Times New Roman"/>
        </w:rPr>
      </w:pPr>
    </w:p>
    <w:p w14:paraId="1DDB004E" w14:textId="77777777" w:rsidR="008E2BE0" w:rsidRPr="008E2BE0" w:rsidRDefault="008E2BE0" w:rsidP="008E2BE0">
      <w:pPr>
        <w:spacing w:line="240" w:lineRule="auto"/>
        <w:rPr>
          <w:rFonts w:eastAsia="Times New Roman"/>
        </w:rPr>
      </w:pPr>
      <w:r w:rsidRPr="008E2BE0">
        <w:rPr>
          <w:rFonts w:eastAsia="Times New Roman"/>
          <w:color w:val="000000"/>
          <w:sz w:val="20"/>
          <w:szCs w:val="20"/>
        </w:rPr>
        <w:t>Extras</w:t>
      </w:r>
    </w:p>
    <w:p w14:paraId="75A764DC" w14:textId="77777777" w:rsidR="008E2BE0" w:rsidRPr="008E2BE0" w:rsidRDefault="008E2BE0" w:rsidP="008E2BE0">
      <w:pPr>
        <w:spacing w:line="240" w:lineRule="auto"/>
        <w:rPr>
          <w:rFonts w:eastAsia="Times New Roman"/>
        </w:rPr>
      </w:pPr>
    </w:p>
    <w:p w14:paraId="31D5326D" w14:textId="77777777" w:rsidR="008E2BE0" w:rsidRPr="008E2BE0" w:rsidRDefault="008E2BE0" w:rsidP="008E2BE0">
      <w:pPr>
        <w:spacing w:line="240" w:lineRule="auto"/>
        <w:rPr>
          <w:rFonts w:eastAsia="Times New Roman"/>
        </w:rPr>
      </w:pPr>
      <w:r w:rsidRPr="008E2BE0">
        <w:rPr>
          <w:rFonts w:eastAsia="Times New Roman"/>
          <w:b/>
          <w:bCs/>
          <w:color w:val="000000"/>
          <w:sz w:val="20"/>
          <w:szCs w:val="20"/>
        </w:rPr>
        <w:t xml:space="preserve">After hearing the voice of Apollonius during one campaign against this polity, a commander spared the city of </w:t>
      </w:r>
      <w:proofErr w:type="spellStart"/>
      <w:r w:rsidRPr="008E2BE0">
        <w:rPr>
          <w:rFonts w:eastAsia="Times New Roman"/>
          <w:b/>
          <w:bCs/>
          <w:color w:val="000000"/>
          <w:sz w:val="20"/>
          <w:szCs w:val="20"/>
        </w:rPr>
        <w:t>Tyana</w:t>
      </w:r>
      <w:proofErr w:type="spellEnd"/>
      <w:r w:rsidRPr="008E2BE0">
        <w:rPr>
          <w:rFonts w:eastAsia="Times New Roman"/>
          <w:b/>
          <w:bCs/>
          <w:color w:val="000000"/>
          <w:sz w:val="20"/>
          <w:szCs w:val="20"/>
        </w:rPr>
        <w:t xml:space="preserve">. A ruler of this polity defeated the usurper Quietus and may have been killed along with his son </w:t>
      </w:r>
      <w:proofErr w:type="spellStart"/>
      <w:r w:rsidRPr="008E2BE0">
        <w:rPr>
          <w:rFonts w:eastAsia="Times New Roman"/>
          <w:b/>
          <w:bCs/>
          <w:color w:val="000000"/>
          <w:sz w:val="20"/>
          <w:szCs w:val="20"/>
        </w:rPr>
        <w:t>Hairan</w:t>
      </w:r>
      <w:proofErr w:type="spellEnd"/>
      <w:r w:rsidRPr="008E2BE0">
        <w:rPr>
          <w:rFonts w:eastAsia="Times New Roman"/>
          <w:b/>
          <w:bCs/>
          <w:color w:val="000000"/>
          <w:sz w:val="20"/>
          <w:szCs w:val="20"/>
        </w:rPr>
        <w:t xml:space="preserve"> I by </w:t>
      </w:r>
      <w:proofErr w:type="spellStart"/>
      <w:r w:rsidRPr="008E2BE0">
        <w:rPr>
          <w:rFonts w:eastAsia="Times New Roman"/>
          <w:b/>
          <w:bCs/>
          <w:color w:val="000000"/>
          <w:sz w:val="20"/>
          <w:szCs w:val="20"/>
        </w:rPr>
        <w:t>Maeonius</w:t>
      </w:r>
      <w:proofErr w:type="spellEnd"/>
      <w:r w:rsidRPr="008E2BE0">
        <w:rPr>
          <w:rFonts w:eastAsia="Times New Roman"/>
          <w:b/>
          <w:bCs/>
          <w:color w:val="000000"/>
          <w:sz w:val="20"/>
          <w:szCs w:val="20"/>
        </w:rPr>
        <w:t xml:space="preserve">. This state won a battle at the Babylon Fortress with the help of </w:t>
      </w:r>
      <w:proofErr w:type="spellStart"/>
      <w:r w:rsidRPr="008E2BE0">
        <w:rPr>
          <w:rFonts w:eastAsia="Times New Roman"/>
          <w:b/>
          <w:bCs/>
          <w:color w:val="000000"/>
          <w:sz w:val="20"/>
          <w:szCs w:val="20"/>
        </w:rPr>
        <w:t>Timagenes</w:t>
      </w:r>
      <w:proofErr w:type="spellEnd"/>
      <w:r w:rsidRPr="008E2BE0">
        <w:rPr>
          <w:rFonts w:eastAsia="Times New Roman"/>
          <w:b/>
          <w:bCs/>
          <w:color w:val="000000"/>
          <w:sz w:val="20"/>
          <w:szCs w:val="20"/>
        </w:rPr>
        <w:t xml:space="preserve">, leading to the death of </w:t>
      </w:r>
      <w:proofErr w:type="spellStart"/>
      <w:r w:rsidRPr="008E2BE0">
        <w:rPr>
          <w:rFonts w:eastAsia="Times New Roman"/>
          <w:b/>
          <w:bCs/>
          <w:color w:val="000000"/>
          <w:sz w:val="20"/>
          <w:szCs w:val="20"/>
        </w:rPr>
        <w:t>Tenagino</w:t>
      </w:r>
      <w:proofErr w:type="spellEnd"/>
      <w:r w:rsidRPr="008E2BE0">
        <w:rPr>
          <w:rFonts w:eastAsia="Times New Roman"/>
          <w:b/>
          <w:bCs/>
          <w:color w:val="000000"/>
          <w:sz w:val="20"/>
          <w:szCs w:val="20"/>
        </w:rPr>
        <w:t xml:space="preserve"> Probus. A general from this polity, </w:t>
      </w:r>
      <w:proofErr w:type="spellStart"/>
      <w:r w:rsidRPr="008E2BE0">
        <w:rPr>
          <w:rFonts w:eastAsia="Times New Roman"/>
          <w:b/>
          <w:bCs/>
          <w:color w:val="000000"/>
          <w:sz w:val="20"/>
          <w:szCs w:val="20"/>
        </w:rPr>
        <w:t>Zabdas</w:t>
      </w:r>
      <w:proofErr w:type="spellEnd"/>
      <w:r w:rsidRPr="008E2BE0">
        <w:rPr>
          <w:rFonts w:eastAsia="Times New Roman"/>
          <w:b/>
          <w:bCs/>
          <w:color w:val="000000"/>
          <w:sz w:val="20"/>
          <w:szCs w:val="20"/>
        </w:rPr>
        <w:t xml:space="preserve">, was defeated in the battles of </w:t>
      </w:r>
      <w:proofErr w:type="spellStart"/>
      <w:r w:rsidRPr="008E2BE0">
        <w:rPr>
          <w:rFonts w:eastAsia="Times New Roman"/>
          <w:b/>
          <w:bCs/>
          <w:color w:val="000000"/>
          <w:sz w:val="20"/>
          <w:szCs w:val="20"/>
        </w:rPr>
        <w:t>Immae</w:t>
      </w:r>
      <w:proofErr w:type="spellEnd"/>
      <w:r w:rsidRPr="008E2BE0">
        <w:rPr>
          <w:rFonts w:eastAsia="Times New Roman"/>
          <w:b/>
          <w:bCs/>
          <w:color w:val="000000"/>
          <w:sz w:val="20"/>
          <w:szCs w:val="20"/>
        </w:rPr>
        <w:t xml:space="preserve"> and (*)</w:t>
      </w:r>
      <w:r w:rsidRPr="008E2BE0">
        <w:rPr>
          <w:rFonts w:eastAsia="Times New Roman"/>
          <w:color w:val="000000"/>
          <w:sz w:val="20"/>
          <w:szCs w:val="20"/>
        </w:rPr>
        <w:t xml:space="preserve"> </w:t>
      </w:r>
      <w:proofErr w:type="spellStart"/>
      <w:r w:rsidRPr="008E2BE0">
        <w:rPr>
          <w:rFonts w:eastAsia="Times New Roman"/>
          <w:color w:val="000000"/>
          <w:sz w:val="20"/>
          <w:szCs w:val="20"/>
        </w:rPr>
        <w:t>Emesa</w:t>
      </w:r>
      <w:proofErr w:type="spellEnd"/>
      <w:r w:rsidRPr="008E2BE0">
        <w:rPr>
          <w:rFonts w:eastAsia="Times New Roman"/>
          <w:color w:val="000000"/>
          <w:sz w:val="20"/>
          <w:szCs w:val="20"/>
        </w:rPr>
        <w:t xml:space="preserve">. A ruler of this state who was nominally loyal to </w:t>
      </w:r>
      <w:proofErr w:type="spellStart"/>
      <w:r w:rsidRPr="008E2BE0">
        <w:rPr>
          <w:rFonts w:eastAsia="Times New Roman"/>
          <w:color w:val="000000"/>
          <w:sz w:val="20"/>
          <w:szCs w:val="20"/>
        </w:rPr>
        <w:t>Gallienus</w:t>
      </w:r>
      <w:proofErr w:type="spellEnd"/>
      <w:r w:rsidRPr="008E2BE0">
        <w:rPr>
          <w:rFonts w:eastAsia="Times New Roman"/>
          <w:color w:val="000000"/>
          <w:sz w:val="20"/>
          <w:szCs w:val="20"/>
        </w:rPr>
        <w:t xml:space="preserve"> defeated </w:t>
      </w:r>
      <w:proofErr w:type="spellStart"/>
      <w:r w:rsidRPr="008E2BE0">
        <w:rPr>
          <w:rFonts w:eastAsia="Times New Roman"/>
          <w:color w:val="000000"/>
          <w:sz w:val="20"/>
          <w:szCs w:val="20"/>
        </w:rPr>
        <w:t>Shapur</w:t>
      </w:r>
      <w:proofErr w:type="spellEnd"/>
      <w:r w:rsidRPr="008E2BE0">
        <w:rPr>
          <w:rFonts w:eastAsia="Times New Roman"/>
          <w:color w:val="000000"/>
          <w:sz w:val="20"/>
          <w:szCs w:val="20"/>
        </w:rPr>
        <w:t xml:space="preserve"> I and reconquered territory lost to the Sassanids after the Battle of Edessa, who was named </w:t>
      </w:r>
      <w:proofErr w:type="spellStart"/>
      <w:r w:rsidRPr="008E2BE0">
        <w:rPr>
          <w:rFonts w:eastAsia="Times New Roman"/>
          <w:color w:val="000000"/>
          <w:sz w:val="20"/>
          <w:szCs w:val="20"/>
        </w:rPr>
        <w:t>Odaenathus</w:t>
      </w:r>
      <w:proofErr w:type="spellEnd"/>
      <w:r w:rsidRPr="008E2BE0">
        <w:rPr>
          <w:rFonts w:eastAsia="Times New Roman"/>
          <w:color w:val="000000"/>
          <w:sz w:val="20"/>
          <w:szCs w:val="20"/>
        </w:rPr>
        <w:t xml:space="preserve">. This state was ruled by </w:t>
      </w:r>
      <w:proofErr w:type="spellStart"/>
      <w:r w:rsidRPr="008E2BE0">
        <w:rPr>
          <w:rFonts w:eastAsia="Times New Roman"/>
          <w:color w:val="000000"/>
          <w:sz w:val="20"/>
          <w:szCs w:val="20"/>
        </w:rPr>
        <w:t>Vaballathus</w:t>
      </w:r>
      <w:proofErr w:type="spellEnd"/>
      <w:r w:rsidRPr="008E2BE0">
        <w:rPr>
          <w:rFonts w:eastAsia="Times New Roman"/>
          <w:color w:val="000000"/>
          <w:sz w:val="20"/>
          <w:szCs w:val="20"/>
        </w:rPr>
        <w:t xml:space="preserve">, but </w:t>
      </w:r>
      <w:r w:rsidRPr="008E2BE0">
        <w:rPr>
          <w:rFonts w:eastAsia="Times New Roman"/>
          <w:i/>
          <w:iCs/>
          <w:color w:val="000000"/>
          <w:sz w:val="20"/>
          <w:szCs w:val="20"/>
        </w:rPr>
        <w:t>de facto</w:t>
      </w:r>
      <w:r w:rsidRPr="008E2BE0">
        <w:rPr>
          <w:rFonts w:eastAsia="Times New Roman"/>
          <w:color w:val="000000"/>
          <w:sz w:val="20"/>
          <w:szCs w:val="20"/>
        </w:rPr>
        <w:t xml:space="preserve"> power was in the hands of a queen regent who was defeated by Aurelian in 273 CE. For 10 points, name this state based around a namesake Syrian city that was once ruled by Zenobia. </w:t>
      </w:r>
    </w:p>
    <w:p w14:paraId="5AFC45A7" w14:textId="77777777" w:rsidR="008E2BE0" w:rsidRPr="008E2BE0" w:rsidRDefault="008E2BE0" w:rsidP="008E2BE0">
      <w:pPr>
        <w:spacing w:line="240" w:lineRule="auto"/>
        <w:rPr>
          <w:rFonts w:eastAsia="Times New Roman"/>
        </w:rPr>
      </w:pPr>
      <w:r w:rsidRPr="008E2BE0">
        <w:rPr>
          <w:rFonts w:eastAsia="Times New Roman"/>
          <w:color w:val="000000"/>
          <w:sz w:val="20"/>
          <w:szCs w:val="20"/>
        </w:rPr>
        <w:t xml:space="preserve">ANSWER: </w:t>
      </w:r>
      <w:r w:rsidRPr="008E2BE0">
        <w:rPr>
          <w:rFonts w:eastAsia="Times New Roman"/>
          <w:b/>
          <w:bCs/>
          <w:color w:val="000000"/>
          <w:sz w:val="20"/>
          <w:szCs w:val="20"/>
          <w:u w:val="single"/>
        </w:rPr>
        <w:t>Palmyra</w:t>
      </w:r>
      <w:r w:rsidRPr="008E2BE0">
        <w:rPr>
          <w:rFonts w:eastAsia="Times New Roman"/>
          <w:color w:val="000000"/>
          <w:sz w:val="20"/>
          <w:szCs w:val="20"/>
        </w:rPr>
        <w:t xml:space="preserve"> (Accept equivalents that mention a state ruled from Palmyra; Accept </w:t>
      </w:r>
      <w:r w:rsidRPr="008E2BE0">
        <w:rPr>
          <w:rFonts w:eastAsia="Times New Roman"/>
          <w:b/>
          <w:bCs/>
          <w:color w:val="000000"/>
          <w:sz w:val="20"/>
          <w:szCs w:val="20"/>
          <w:u w:val="single"/>
        </w:rPr>
        <w:t>Palmyrene</w:t>
      </w:r>
      <w:r w:rsidRPr="008E2BE0">
        <w:rPr>
          <w:rFonts w:eastAsia="Times New Roman"/>
          <w:color w:val="000000"/>
          <w:sz w:val="20"/>
          <w:szCs w:val="20"/>
        </w:rPr>
        <w:t xml:space="preserve"> Kingdom; Accept </w:t>
      </w:r>
      <w:r w:rsidRPr="008E2BE0">
        <w:rPr>
          <w:rFonts w:eastAsia="Times New Roman"/>
          <w:b/>
          <w:bCs/>
          <w:color w:val="000000"/>
          <w:sz w:val="20"/>
          <w:szCs w:val="20"/>
          <w:u w:val="single"/>
        </w:rPr>
        <w:t>Palmyrene</w:t>
      </w:r>
      <w:r w:rsidRPr="008E2BE0">
        <w:rPr>
          <w:rFonts w:eastAsia="Times New Roman"/>
          <w:color w:val="000000"/>
          <w:sz w:val="20"/>
          <w:szCs w:val="20"/>
        </w:rPr>
        <w:t xml:space="preserve"> Empire) &lt;LL&gt;</w:t>
      </w:r>
    </w:p>
    <w:p w14:paraId="1B091181" w14:textId="77777777" w:rsidR="008E2BE0" w:rsidRPr="008E2BE0" w:rsidRDefault="008E2BE0" w:rsidP="008E2BE0">
      <w:pPr>
        <w:spacing w:line="240" w:lineRule="auto"/>
        <w:rPr>
          <w:rFonts w:eastAsia="Times New Roman"/>
        </w:rPr>
      </w:pPr>
    </w:p>
    <w:p w14:paraId="45F142AD" w14:textId="77777777" w:rsidR="008E2BE0" w:rsidRPr="008E2BE0" w:rsidRDefault="008E2BE0" w:rsidP="008E2BE0">
      <w:pPr>
        <w:spacing w:line="240" w:lineRule="auto"/>
        <w:rPr>
          <w:rFonts w:eastAsia="Times New Roman"/>
        </w:rPr>
      </w:pPr>
      <w:r w:rsidRPr="008E2BE0">
        <w:rPr>
          <w:rFonts w:eastAsia="Times New Roman"/>
          <w:b/>
          <w:bCs/>
          <w:color w:val="000000"/>
          <w:sz w:val="20"/>
          <w:szCs w:val="20"/>
        </w:rPr>
        <w:t xml:space="preserve">The influence of “barn bosses” in a prison in this state required warden Clarence English to enlist martial artists and boxers to physically take back the prison. S. Glenn Young led a posse of deputized Klansmen to crack down on the largely Italian-run bootlegging operations in “Bloody Williamson” County in this state. A police department in this state ineffectively attempted to raise its firepower with the formation of the machine gun-toting O’Connor’s Gunners unit. Many police officers and civil servants attended a banquet later dubbed (*) </w:t>
      </w:r>
      <w:r w:rsidRPr="008E2BE0">
        <w:rPr>
          <w:rFonts w:eastAsia="Times New Roman"/>
          <w:color w:val="000000"/>
          <w:sz w:val="20"/>
          <w:szCs w:val="20"/>
        </w:rPr>
        <w:t xml:space="preserve">“Belshazzar’s Feast” held by crime boss Dean </w:t>
      </w:r>
      <w:proofErr w:type="spellStart"/>
      <w:r w:rsidRPr="008E2BE0">
        <w:rPr>
          <w:rFonts w:eastAsia="Times New Roman"/>
          <w:color w:val="000000"/>
          <w:sz w:val="20"/>
          <w:szCs w:val="20"/>
        </w:rPr>
        <w:t>O’Banion</w:t>
      </w:r>
      <w:proofErr w:type="spellEnd"/>
      <w:r w:rsidRPr="008E2BE0">
        <w:rPr>
          <w:rFonts w:eastAsia="Times New Roman"/>
          <w:color w:val="000000"/>
          <w:sz w:val="20"/>
          <w:szCs w:val="20"/>
        </w:rPr>
        <w:t xml:space="preserve"> in this state. A protégé of Johnny Torrio operated out of the Lexington Hotel in this state’s largest city before being arrested for tax evasion. For 10 points, name this state, where organized crime flourished during the 1920’s in Chicago.</w:t>
      </w:r>
    </w:p>
    <w:p w14:paraId="5397C542" w14:textId="77777777" w:rsidR="008E2BE0" w:rsidRPr="008E2BE0" w:rsidRDefault="008E2BE0" w:rsidP="008E2BE0">
      <w:pPr>
        <w:spacing w:line="240" w:lineRule="auto"/>
        <w:rPr>
          <w:rFonts w:eastAsia="Times New Roman"/>
        </w:rPr>
      </w:pPr>
      <w:r w:rsidRPr="008E2BE0">
        <w:rPr>
          <w:rFonts w:eastAsia="Times New Roman"/>
          <w:color w:val="000000"/>
          <w:sz w:val="20"/>
          <w:szCs w:val="20"/>
        </w:rPr>
        <w:t xml:space="preserve">ANSWER: </w:t>
      </w:r>
      <w:r w:rsidRPr="008E2BE0">
        <w:rPr>
          <w:rFonts w:eastAsia="Times New Roman"/>
          <w:b/>
          <w:bCs/>
          <w:color w:val="000000"/>
          <w:sz w:val="20"/>
          <w:szCs w:val="20"/>
          <w:u w:val="single"/>
        </w:rPr>
        <w:t>Illinois</w:t>
      </w:r>
      <w:r w:rsidRPr="008E2BE0">
        <w:rPr>
          <w:rFonts w:eastAsia="Times New Roman"/>
          <w:color w:val="000000"/>
          <w:sz w:val="20"/>
          <w:szCs w:val="20"/>
        </w:rPr>
        <w:t xml:space="preserve"> &lt;AF&gt;</w:t>
      </w:r>
    </w:p>
    <w:p w14:paraId="007749BA" w14:textId="77777777" w:rsidR="008E2BE0" w:rsidRPr="008E2BE0" w:rsidRDefault="008E2BE0" w:rsidP="008E2BE0">
      <w:pPr>
        <w:spacing w:line="240" w:lineRule="auto"/>
        <w:rPr>
          <w:rFonts w:eastAsia="Times New Roman"/>
        </w:rPr>
      </w:pPr>
    </w:p>
    <w:p w14:paraId="7B540263" w14:textId="77777777" w:rsidR="008E2BE0" w:rsidRPr="008E2BE0" w:rsidRDefault="008E2BE0" w:rsidP="008E2BE0">
      <w:pPr>
        <w:spacing w:line="240" w:lineRule="auto"/>
        <w:rPr>
          <w:rFonts w:eastAsia="Times New Roman"/>
        </w:rPr>
      </w:pPr>
      <w:r w:rsidRPr="008E2BE0">
        <w:rPr>
          <w:rFonts w:eastAsia="Times New Roman"/>
          <w:b/>
          <w:bCs/>
          <w:color w:val="000000"/>
          <w:sz w:val="20"/>
          <w:szCs w:val="20"/>
        </w:rPr>
        <w:t xml:space="preserve">Two hymns to this deity both mention that those not in its presence have their “nostrils…stopped [up]”. Giulio </w:t>
      </w:r>
      <w:proofErr w:type="spellStart"/>
      <w:r w:rsidRPr="008E2BE0">
        <w:rPr>
          <w:rFonts w:eastAsia="Times New Roman"/>
          <w:b/>
          <w:bCs/>
          <w:color w:val="000000"/>
          <w:sz w:val="20"/>
          <w:szCs w:val="20"/>
        </w:rPr>
        <w:t>Magli</w:t>
      </w:r>
      <w:proofErr w:type="spellEnd"/>
      <w:r w:rsidRPr="008E2BE0">
        <w:rPr>
          <w:rFonts w:eastAsia="Times New Roman"/>
          <w:b/>
          <w:bCs/>
          <w:color w:val="000000"/>
          <w:sz w:val="20"/>
          <w:szCs w:val="20"/>
        </w:rPr>
        <w:t xml:space="preserve"> has argued that the founders of one city interpreted an eclipse as a sign from this deity for the exact location for where to build. Temples to this deity were built with relief-covered, standardized bricks now known as </w:t>
      </w:r>
      <w:proofErr w:type="spellStart"/>
      <w:r w:rsidRPr="008E2BE0">
        <w:rPr>
          <w:rFonts w:eastAsia="Times New Roman"/>
          <w:b/>
          <w:bCs/>
          <w:i/>
          <w:iCs/>
          <w:color w:val="000000"/>
          <w:sz w:val="20"/>
          <w:szCs w:val="20"/>
        </w:rPr>
        <w:t>talatat</w:t>
      </w:r>
      <w:proofErr w:type="spellEnd"/>
      <w:r w:rsidRPr="008E2BE0">
        <w:rPr>
          <w:rFonts w:eastAsia="Times New Roman"/>
          <w:b/>
          <w:bCs/>
          <w:color w:val="000000"/>
          <w:sz w:val="20"/>
          <w:szCs w:val="20"/>
        </w:rPr>
        <w:t xml:space="preserve">. One scholar has interpreted the story of </w:t>
      </w:r>
      <w:proofErr w:type="spellStart"/>
      <w:r w:rsidRPr="008E2BE0">
        <w:rPr>
          <w:rFonts w:eastAsia="Times New Roman"/>
          <w:b/>
          <w:bCs/>
          <w:color w:val="000000"/>
          <w:sz w:val="20"/>
          <w:szCs w:val="20"/>
        </w:rPr>
        <w:t>Osarseph</w:t>
      </w:r>
      <w:proofErr w:type="spellEnd"/>
      <w:r w:rsidRPr="008E2BE0">
        <w:rPr>
          <w:rFonts w:eastAsia="Times New Roman"/>
          <w:b/>
          <w:bCs/>
          <w:color w:val="000000"/>
          <w:sz w:val="20"/>
          <w:szCs w:val="20"/>
        </w:rPr>
        <w:t xml:space="preserve"> as combining a foreign occupation with the worship of this deity. This deity was often depicted overlooking the royal family with numerous</w:t>
      </w:r>
      <w:r w:rsidRPr="008E2BE0">
        <w:rPr>
          <w:rFonts w:eastAsia="Times New Roman"/>
          <w:color w:val="000000"/>
          <w:sz w:val="20"/>
          <w:szCs w:val="20"/>
        </w:rPr>
        <w:t xml:space="preserve"> </w:t>
      </w:r>
      <w:r w:rsidRPr="008E2BE0">
        <w:rPr>
          <w:rFonts w:eastAsia="Times New Roman"/>
          <w:b/>
          <w:bCs/>
          <w:color w:val="000000"/>
          <w:sz w:val="20"/>
          <w:szCs w:val="20"/>
        </w:rPr>
        <w:t xml:space="preserve">(*) </w:t>
      </w:r>
      <w:r w:rsidRPr="008E2BE0">
        <w:rPr>
          <w:rFonts w:eastAsia="Times New Roman"/>
          <w:color w:val="000000"/>
          <w:sz w:val="20"/>
          <w:szCs w:val="20"/>
        </w:rPr>
        <w:t xml:space="preserve">hands extending toward them, with the hands closest to them offering </w:t>
      </w:r>
      <w:r w:rsidRPr="008E2BE0">
        <w:rPr>
          <w:rFonts w:eastAsia="Times New Roman"/>
          <w:i/>
          <w:iCs/>
          <w:color w:val="000000"/>
          <w:sz w:val="20"/>
          <w:szCs w:val="20"/>
        </w:rPr>
        <w:t>ankh</w:t>
      </w:r>
      <w:r w:rsidRPr="008E2BE0">
        <w:rPr>
          <w:rFonts w:eastAsia="Times New Roman"/>
          <w:color w:val="000000"/>
          <w:sz w:val="20"/>
          <w:szCs w:val="20"/>
        </w:rPr>
        <w:t>s. A temple to this deity at Karnak was dismantled shortly after the death of its most famous worshipper, likely by that ruler’s son Tutankhamun. For 10 points, identify this Egyptian deification of the solar disc, worshipped under Amenhotep IV at Amarna.</w:t>
      </w:r>
    </w:p>
    <w:p w14:paraId="60EC9B68" w14:textId="77777777" w:rsidR="008E2BE0" w:rsidRPr="008E2BE0" w:rsidRDefault="008E2BE0" w:rsidP="008E2BE0">
      <w:pPr>
        <w:spacing w:line="240" w:lineRule="auto"/>
        <w:rPr>
          <w:rFonts w:eastAsia="Times New Roman"/>
        </w:rPr>
      </w:pPr>
      <w:r w:rsidRPr="008E2BE0">
        <w:rPr>
          <w:rFonts w:eastAsia="Times New Roman"/>
          <w:color w:val="000000"/>
          <w:sz w:val="20"/>
          <w:szCs w:val="20"/>
        </w:rPr>
        <w:t xml:space="preserve">ANSWER: </w:t>
      </w:r>
      <w:r w:rsidRPr="008E2BE0">
        <w:rPr>
          <w:rFonts w:eastAsia="Times New Roman"/>
          <w:b/>
          <w:bCs/>
          <w:color w:val="000000"/>
          <w:sz w:val="20"/>
          <w:szCs w:val="20"/>
          <w:u w:val="single"/>
        </w:rPr>
        <w:t>Aten</w:t>
      </w:r>
      <w:r w:rsidRPr="008E2BE0">
        <w:rPr>
          <w:rFonts w:eastAsia="Times New Roman"/>
          <w:color w:val="000000"/>
          <w:sz w:val="20"/>
          <w:szCs w:val="20"/>
        </w:rPr>
        <w:t xml:space="preserve"> (accept </w:t>
      </w:r>
      <w:proofErr w:type="spellStart"/>
      <w:r w:rsidRPr="008E2BE0">
        <w:rPr>
          <w:rFonts w:eastAsia="Times New Roman"/>
          <w:b/>
          <w:bCs/>
          <w:color w:val="000000"/>
          <w:sz w:val="20"/>
          <w:szCs w:val="20"/>
          <w:u w:val="single"/>
        </w:rPr>
        <w:t>Aton</w:t>
      </w:r>
      <w:r w:rsidRPr="008E2BE0">
        <w:rPr>
          <w:rFonts w:eastAsia="Times New Roman"/>
          <w:color w:val="000000"/>
          <w:sz w:val="20"/>
          <w:szCs w:val="20"/>
        </w:rPr>
        <w:t>u</w:t>
      </w:r>
      <w:proofErr w:type="spellEnd"/>
      <w:r w:rsidRPr="008E2BE0">
        <w:rPr>
          <w:rFonts w:eastAsia="Times New Roman"/>
          <w:color w:val="000000"/>
          <w:sz w:val="20"/>
          <w:szCs w:val="20"/>
        </w:rPr>
        <w:t xml:space="preserve">, </w:t>
      </w:r>
      <w:proofErr w:type="spellStart"/>
      <w:r w:rsidRPr="008E2BE0">
        <w:rPr>
          <w:rFonts w:eastAsia="Times New Roman"/>
          <w:b/>
          <w:bCs/>
          <w:color w:val="000000"/>
          <w:sz w:val="20"/>
          <w:szCs w:val="20"/>
          <w:u w:val="single"/>
        </w:rPr>
        <w:t>Itn</w:t>
      </w:r>
      <w:proofErr w:type="spellEnd"/>
      <w:r w:rsidRPr="008E2BE0">
        <w:rPr>
          <w:rFonts w:eastAsia="Times New Roman"/>
          <w:color w:val="000000"/>
          <w:sz w:val="20"/>
          <w:szCs w:val="20"/>
        </w:rPr>
        <w:t xml:space="preserve">, or </w:t>
      </w:r>
      <w:proofErr w:type="spellStart"/>
      <w:r w:rsidRPr="008E2BE0">
        <w:rPr>
          <w:rFonts w:eastAsia="Times New Roman"/>
          <w:b/>
          <w:bCs/>
          <w:i/>
          <w:iCs/>
          <w:color w:val="000000"/>
          <w:sz w:val="20"/>
          <w:szCs w:val="20"/>
          <w:u w:val="single"/>
        </w:rPr>
        <w:t>jtn</w:t>
      </w:r>
      <w:proofErr w:type="spellEnd"/>
      <w:r w:rsidRPr="008E2BE0">
        <w:rPr>
          <w:rFonts w:eastAsia="Times New Roman"/>
          <w:color w:val="000000"/>
          <w:sz w:val="20"/>
          <w:szCs w:val="20"/>
        </w:rPr>
        <w:t xml:space="preserve"> </w:t>
      </w:r>
      <w:r w:rsidRPr="008E2BE0">
        <w:rPr>
          <w:rFonts w:eastAsia="Times New Roman"/>
          <w:color w:val="000000"/>
          <w:sz w:val="16"/>
          <w:szCs w:val="16"/>
        </w:rPr>
        <w:t>[yah-teen]</w:t>
      </w:r>
      <w:r w:rsidRPr="008E2BE0">
        <w:rPr>
          <w:rFonts w:eastAsia="Times New Roman"/>
          <w:color w:val="000000"/>
          <w:sz w:val="20"/>
          <w:szCs w:val="20"/>
        </w:rPr>
        <w:t>) &lt;AF&gt;</w:t>
      </w:r>
    </w:p>
    <w:p w14:paraId="7012CB81" w14:textId="77777777" w:rsidR="008E2BE0" w:rsidRPr="008E2BE0" w:rsidRDefault="008E2BE0" w:rsidP="008E2BE0">
      <w:pPr>
        <w:spacing w:line="240" w:lineRule="auto"/>
        <w:rPr>
          <w:rFonts w:eastAsia="Times New Roman"/>
        </w:rPr>
      </w:pPr>
    </w:p>
    <w:p w14:paraId="1C161531" w14:textId="77777777" w:rsidR="008E2BE0" w:rsidRPr="008E2BE0" w:rsidRDefault="008E2BE0" w:rsidP="008E2BE0">
      <w:pPr>
        <w:spacing w:line="240" w:lineRule="auto"/>
        <w:rPr>
          <w:rFonts w:eastAsia="Times New Roman"/>
        </w:rPr>
      </w:pPr>
      <w:r w:rsidRPr="008E2BE0">
        <w:rPr>
          <w:rFonts w:eastAsia="Times New Roman"/>
          <w:b/>
          <w:bCs/>
          <w:color w:val="000000"/>
          <w:sz w:val="20"/>
          <w:szCs w:val="20"/>
        </w:rPr>
        <w:t xml:space="preserve">The founding of this region has been traditionally called its “dismounting” and was done by a likely mythical ruler known as “the Black”. King Charles Robert attempted to assert authority over this region, but was repelled at the Battle of Posada. Dan I was the progenitor of one of the two subsets of the most prominent house of this region. A ruler of this region harassed the German merchants of </w:t>
      </w:r>
      <w:proofErr w:type="spellStart"/>
      <w:r w:rsidRPr="008E2BE0">
        <w:rPr>
          <w:rFonts w:eastAsia="Times New Roman"/>
          <w:b/>
          <w:bCs/>
          <w:color w:val="000000"/>
          <w:sz w:val="20"/>
          <w:szCs w:val="20"/>
        </w:rPr>
        <w:t>Brașov</w:t>
      </w:r>
      <w:proofErr w:type="spellEnd"/>
      <w:r w:rsidRPr="008E2BE0">
        <w:rPr>
          <w:rFonts w:eastAsia="Times New Roman"/>
          <w:b/>
          <w:bCs/>
          <w:color w:val="000000"/>
          <w:sz w:val="20"/>
          <w:szCs w:val="20"/>
        </w:rPr>
        <w:t xml:space="preserve"> </w:t>
      </w:r>
      <w:r w:rsidRPr="008E2BE0">
        <w:rPr>
          <w:rFonts w:eastAsia="Times New Roman"/>
          <w:b/>
          <w:bCs/>
          <w:color w:val="000000"/>
          <w:sz w:val="16"/>
          <w:szCs w:val="16"/>
        </w:rPr>
        <w:t>(</w:t>
      </w:r>
      <w:proofErr w:type="spellStart"/>
      <w:r w:rsidRPr="008E2BE0">
        <w:rPr>
          <w:rFonts w:eastAsia="Times New Roman"/>
          <w:b/>
          <w:bCs/>
          <w:color w:val="000000"/>
          <w:sz w:val="16"/>
          <w:szCs w:val="16"/>
        </w:rPr>
        <w:t>brah</w:t>
      </w:r>
      <w:proofErr w:type="spellEnd"/>
      <w:r w:rsidRPr="008E2BE0">
        <w:rPr>
          <w:rFonts w:eastAsia="Times New Roman"/>
          <w:b/>
          <w:bCs/>
          <w:color w:val="000000"/>
          <w:sz w:val="16"/>
          <w:szCs w:val="16"/>
        </w:rPr>
        <w:t>-SHOAVE)</w:t>
      </w:r>
      <w:r w:rsidRPr="008E2BE0">
        <w:rPr>
          <w:rFonts w:eastAsia="Times New Roman"/>
          <w:b/>
          <w:bCs/>
          <w:color w:val="000000"/>
          <w:sz w:val="20"/>
          <w:szCs w:val="20"/>
        </w:rPr>
        <w:t xml:space="preserve">, taking away the right to freely trade that had been traditionally granted to them. This region was the </w:t>
      </w:r>
      <w:r w:rsidRPr="008E2BE0">
        <w:rPr>
          <w:rFonts w:eastAsia="Times New Roman"/>
          <w:b/>
          <w:bCs/>
          <w:i/>
          <w:iCs/>
          <w:color w:val="000000"/>
          <w:sz w:val="20"/>
          <w:szCs w:val="20"/>
        </w:rPr>
        <w:t>first</w:t>
      </w:r>
      <w:r w:rsidRPr="008E2BE0">
        <w:rPr>
          <w:rFonts w:eastAsia="Times New Roman"/>
          <w:b/>
          <w:bCs/>
          <w:color w:val="000000"/>
          <w:sz w:val="20"/>
          <w:szCs w:val="20"/>
        </w:rPr>
        <w:t xml:space="preserve"> one to be ruled by</w:t>
      </w:r>
      <w:r w:rsidRPr="008E2BE0">
        <w:rPr>
          <w:rFonts w:eastAsia="Times New Roman"/>
          <w:color w:val="000000"/>
          <w:sz w:val="20"/>
          <w:szCs w:val="20"/>
        </w:rPr>
        <w:t xml:space="preserve"> </w:t>
      </w:r>
      <w:r w:rsidRPr="008E2BE0">
        <w:rPr>
          <w:rFonts w:eastAsia="Times New Roman"/>
          <w:b/>
          <w:bCs/>
          <w:color w:val="000000"/>
          <w:sz w:val="20"/>
          <w:szCs w:val="20"/>
        </w:rPr>
        <w:t>(*)</w:t>
      </w:r>
      <w:r w:rsidRPr="008E2BE0">
        <w:rPr>
          <w:rFonts w:eastAsia="Times New Roman"/>
          <w:color w:val="000000"/>
          <w:sz w:val="20"/>
          <w:szCs w:val="20"/>
        </w:rPr>
        <w:t xml:space="preserve"> Michael the Brave. A ruler of this region carried out the Night Attack at </w:t>
      </w:r>
      <w:proofErr w:type="spellStart"/>
      <w:r w:rsidRPr="008E2BE0">
        <w:rPr>
          <w:rFonts w:eastAsia="Times New Roman"/>
          <w:color w:val="000000"/>
          <w:sz w:val="20"/>
          <w:szCs w:val="20"/>
        </w:rPr>
        <w:t>Târgoviște</w:t>
      </w:r>
      <w:proofErr w:type="spellEnd"/>
      <w:r w:rsidRPr="008E2BE0">
        <w:rPr>
          <w:rFonts w:eastAsia="Times New Roman"/>
          <w:color w:val="000000"/>
          <w:sz w:val="20"/>
          <w:szCs w:val="20"/>
        </w:rPr>
        <w:t xml:space="preserve"> </w:t>
      </w:r>
      <w:r w:rsidRPr="008E2BE0">
        <w:rPr>
          <w:rFonts w:eastAsia="Times New Roman"/>
          <w:color w:val="000000"/>
          <w:sz w:val="16"/>
          <w:szCs w:val="16"/>
        </w:rPr>
        <w:t>(teer-go-</w:t>
      </w:r>
      <w:proofErr w:type="spellStart"/>
      <w:r w:rsidRPr="008E2BE0">
        <w:rPr>
          <w:rFonts w:eastAsia="Times New Roman"/>
          <w:color w:val="000000"/>
          <w:sz w:val="16"/>
          <w:szCs w:val="16"/>
        </w:rPr>
        <w:t>veesh</w:t>
      </w:r>
      <w:proofErr w:type="spellEnd"/>
      <w:r w:rsidRPr="008E2BE0">
        <w:rPr>
          <w:rFonts w:eastAsia="Times New Roman"/>
          <w:color w:val="000000"/>
          <w:sz w:val="16"/>
          <w:szCs w:val="16"/>
        </w:rPr>
        <w:t>-</w:t>
      </w:r>
      <w:proofErr w:type="spellStart"/>
      <w:r w:rsidRPr="008E2BE0">
        <w:rPr>
          <w:rFonts w:eastAsia="Times New Roman"/>
          <w:color w:val="000000"/>
          <w:sz w:val="16"/>
          <w:szCs w:val="16"/>
        </w:rPr>
        <w:t>tay</w:t>
      </w:r>
      <w:proofErr w:type="spellEnd"/>
      <w:r w:rsidRPr="008E2BE0">
        <w:rPr>
          <w:rFonts w:eastAsia="Times New Roman"/>
          <w:color w:val="000000"/>
          <w:sz w:val="16"/>
          <w:szCs w:val="16"/>
        </w:rPr>
        <w:t>)</w:t>
      </w:r>
      <w:r w:rsidRPr="008E2BE0">
        <w:rPr>
          <w:rFonts w:eastAsia="Times New Roman"/>
          <w:color w:val="000000"/>
          <w:sz w:val="20"/>
          <w:szCs w:val="20"/>
        </w:rPr>
        <w:t xml:space="preserve"> in an attempt to defuse an invasion by killing Mehmet II. That Ottoman invasion was prompted by the aforementioned ruler of this region impaling two Ottoman envoys. For 10 points, what is this region once ruled by Vlad Dracula?</w:t>
      </w:r>
    </w:p>
    <w:p w14:paraId="2682DE6F" w14:textId="6A44903D" w:rsidR="00C52E77" w:rsidRPr="008E2BE0" w:rsidRDefault="008E2BE0" w:rsidP="008E2BE0">
      <w:pPr>
        <w:spacing w:line="240" w:lineRule="auto"/>
        <w:rPr>
          <w:rFonts w:eastAsia="Times New Roman"/>
        </w:rPr>
      </w:pPr>
      <w:r w:rsidRPr="008E2BE0">
        <w:rPr>
          <w:rFonts w:eastAsia="Times New Roman"/>
          <w:color w:val="000000"/>
          <w:sz w:val="20"/>
          <w:szCs w:val="20"/>
        </w:rPr>
        <w:t xml:space="preserve">ANSWER: </w:t>
      </w:r>
      <w:r w:rsidRPr="008E2BE0">
        <w:rPr>
          <w:rFonts w:eastAsia="Times New Roman"/>
          <w:b/>
          <w:bCs/>
          <w:color w:val="000000"/>
          <w:sz w:val="20"/>
          <w:szCs w:val="20"/>
          <w:u w:val="single"/>
        </w:rPr>
        <w:t>Wallachia</w:t>
      </w:r>
      <w:r w:rsidRPr="008E2BE0">
        <w:rPr>
          <w:rFonts w:eastAsia="Times New Roman"/>
          <w:color w:val="000000"/>
          <w:sz w:val="20"/>
          <w:szCs w:val="20"/>
        </w:rPr>
        <w:t xml:space="preserve"> &lt;AF&gt;</w:t>
      </w:r>
    </w:p>
    <w:sectPr w:rsidR="00C52E77" w:rsidRPr="008E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E0"/>
    <w:rsid w:val="008E2BE0"/>
    <w:rsid w:val="009B0C50"/>
    <w:rsid w:val="00B55A98"/>
    <w:rsid w:val="00CE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F65B"/>
  <w15:chartTrackingRefBased/>
  <w15:docId w15:val="{AC190B00-14F8-45F8-BE4A-A1FEDFD8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BE0"/>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Fregeau</dc:creator>
  <cp:keywords/>
  <dc:description/>
  <cp:lastModifiedBy>Alex Fregeau</cp:lastModifiedBy>
  <cp:revision>1</cp:revision>
  <dcterms:created xsi:type="dcterms:W3CDTF">2020-12-22T02:53:00Z</dcterms:created>
  <dcterms:modified xsi:type="dcterms:W3CDTF">2020-12-22T02:53:00Z</dcterms:modified>
</cp:coreProperties>
</file>