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widowControl w:val="1"/>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“Neo-Tournament Arrives from the Future”</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Edited by: Harris Bunker, Taylor Harvey, Chris Sims, Mike Cheyne</w:t>
      </w:r>
    </w:p>
    <w:p w:rsidR="00000000" w:rsidDel="00000000" w:rsidP="00000000" w:rsidRDefault="00000000" w:rsidRPr="00000000" w14:paraId="00000004">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The Editors and Lalit Maharjan, William Grossman, James Zhou, Bradley Kirksey, </w:t>
      </w:r>
    </w:p>
    <w:p w:rsidR="00000000" w:rsidDel="00000000" w:rsidP="00000000" w:rsidRDefault="00000000" w:rsidRPr="00000000" w14:paraId="00000005">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Zachary Knecht, Montagu James, Roman Madoerin, Vishal Puppala, Eve Fleisig, </w:t>
      </w:r>
    </w:p>
    <w:p w:rsidR="00000000" w:rsidDel="00000000" w:rsidP="00000000" w:rsidRDefault="00000000" w:rsidRPr="00000000" w14:paraId="00000006">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Thomas, Spencer </w:t>
      </w:r>
      <w:r w:rsidDel="00000000" w:rsidR="00000000" w:rsidRPr="00000000">
        <w:rPr>
          <w:rFonts w:ascii="Times New Roman" w:cs="Times New Roman" w:eastAsia="Times New Roman" w:hAnsi="Times New Roman"/>
          <w:rtl w:val="0"/>
        </w:rPr>
        <w:t xml:space="preserve">Oung</w:t>
      </w:r>
      <w:r w:rsidDel="00000000" w:rsidR="00000000" w:rsidRPr="00000000">
        <w:rPr>
          <w:rFonts w:ascii="Times New Roman" w:cs="Times New Roman" w:eastAsia="Times New Roman" w:hAnsi="Times New Roman"/>
          <w:rtl w:val="0"/>
        </w:rPr>
        <w:t xml:space="preserve">, Charles Dees, Abhinav Karthikeyan, Jack Edmondson,</w:t>
      </w:r>
    </w:p>
    <w:p w:rsidR="00000000" w:rsidDel="00000000" w:rsidP="00000000" w:rsidRDefault="00000000" w:rsidRPr="00000000" w14:paraId="00000007">
      <w:pPr>
        <w:widowControl w:val="1"/>
        <w:spacing w:line="276" w:lineRule="auto"/>
        <w:jc w:val="center"/>
        <w:rPr/>
      </w:pPr>
      <w:r w:rsidDel="00000000" w:rsidR="00000000" w:rsidRPr="00000000">
        <w:rPr>
          <w:rFonts w:ascii="Times New Roman" w:cs="Times New Roman" w:eastAsia="Times New Roman" w:hAnsi="Times New Roman"/>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Packet 7</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Tossups: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woman with a straw hat in this painting leans on a diagonal rail while staring at a man and the left side of this painting. Another woman, the future wife of the artist, on the left side of this painting has a flower in her hat and appears </w:t>
      </w:r>
      <w:r w:rsidDel="00000000" w:rsidR="00000000" w:rsidRPr="00000000">
        <w:rPr>
          <w:rFonts w:ascii="Times New Roman" w:cs="Times New Roman" w:eastAsia="Times New Roman" w:hAnsi="Times New Roman"/>
          <w:b w:val="1"/>
          <w:sz w:val="20"/>
          <w:szCs w:val="20"/>
          <w:rtl w:val="0"/>
        </w:rPr>
        <w:t xml:space="preserve">holding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dog in her arms. This painting shows its artist's patron Gustave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Caillebotte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"kai"-bot</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the lower right in a straw hat and a sleeveless shirt. The people depicted in this painting enjoy wine and food underneath a red and white awning while at the Maison Fournaise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for-nezz</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restaurant. For 10 points, identify this Pierre-August Renoir painting which shows a group eating a meal next to the Seine.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Luncheon of the Boating Party</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[or</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Le déjeuner des canotier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w:t>
      </w:r>
      <w:r w:rsidDel="00000000" w:rsidR="00000000" w:rsidRPr="00000000">
        <w:rPr>
          <w:rFonts w:ascii="Times New Roman" w:cs="Times New Roman" w:eastAsia="Times New Roman" w:hAnsi="Times New Roman"/>
          <w:sz w:val="20"/>
          <w:szCs w:val="20"/>
          <w:rtl w:val="0"/>
        </w:rPr>
        <w:t xml:space="preserve">Visual Arts&gt;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1"/>
          <w:sz w:val="20"/>
          <w:szCs w:val="20"/>
          <w:rtl w:val="0"/>
        </w:rPr>
        <w:t xml:space="preserve">The SS </w:t>
      </w:r>
      <w:r w:rsidDel="00000000" w:rsidR="00000000" w:rsidRPr="00000000">
        <w:rPr>
          <w:rFonts w:ascii="Times New Roman" w:cs="Times New Roman" w:eastAsia="Times New Roman" w:hAnsi="Times New Roman"/>
          <w:b w:val="1"/>
          <w:i w:val="1"/>
          <w:sz w:val="20"/>
          <w:szCs w:val="20"/>
          <w:rtl w:val="0"/>
        </w:rPr>
        <w:t xml:space="preserve">Ypiranga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ee-peh-ranguh</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was detained to prevent the flow of weapons to this conflict. An urban battle during this larger conflict started after a revolt in which </w:t>
      </w:r>
      <w:r w:rsidDel="00000000" w:rsidR="00000000" w:rsidRPr="00000000">
        <w:rPr>
          <w:rFonts w:ascii="Times New Roman" w:cs="Times New Roman" w:eastAsia="Times New Roman" w:hAnsi="Times New Roman"/>
          <w:b w:val="1"/>
          <w:sz w:val="20"/>
          <w:szCs w:val="20"/>
          <w:rtl w:val="0"/>
        </w:rPr>
        <w:t xml:space="preserve">Bernardo Reyes was released</w:t>
      </w:r>
      <w:r w:rsidDel="00000000" w:rsidR="00000000" w:rsidRPr="00000000">
        <w:rPr>
          <w:rFonts w:ascii="Times New Roman" w:cs="Times New Roman" w:eastAsia="Times New Roman" w:hAnsi="Times New Roman"/>
          <w:b w:val="1"/>
          <w:sz w:val="20"/>
          <w:szCs w:val="20"/>
          <w:rtl w:val="0"/>
        </w:rPr>
        <w:t xml:space="preserve"> from prison. This conflict was slated to start at 6pm on November 20 according to the plan of San Luis Potosi. A prominent fighter in this conflict was killed in an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ambush </w:t>
      </w:r>
      <w:r w:rsidDel="00000000" w:rsidR="00000000" w:rsidRPr="00000000">
        <w:rPr>
          <w:rFonts w:ascii="Times New Roman" w:cs="Times New Roman" w:eastAsia="Times New Roman" w:hAnsi="Times New Roman"/>
          <w:sz w:val="20"/>
          <w:szCs w:val="20"/>
          <w:rtl w:val="0"/>
        </w:rPr>
        <w:t xml:space="preserve">led by Jesus Guarjardo after falsely believing the man planned on defecting. This conflict started with the overthrow of the dictator Porforio Diaz by Francisco Madero. General John Pershing led a punitive expedition to capture a fighter in this conflict following a border attack. For 10 points, Emiliano Zapata and Pancho Villa fought in what Latin American armed conflict during the 1910s?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Mexican Revolution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Mexican Civil War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Ten Tragic Days</w:t>
      </w:r>
      <w:r w:rsidDel="00000000" w:rsidR="00000000" w:rsidRPr="00000000">
        <w:rPr>
          <w:rFonts w:ascii="Times New Roman" w:cs="Times New Roman" w:eastAsia="Times New Roman" w:hAnsi="Times New Roman"/>
          <w:sz w:val="20"/>
          <w:szCs w:val="20"/>
          <w:rtl w:val="0"/>
        </w:rPr>
        <w:t xml:space="preserve"> until “ambush” is read</w:t>
      </w:r>
      <w:r w:rsidDel="00000000" w:rsidR="00000000" w:rsidRPr="00000000">
        <w:rPr>
          <w:rFonts w:ascii="Times New Roman" w:cs="Times New Roman" w:eastAsia="Times New Roman" w:hAnsi="Times New Roman"/>
          <w:sz w:val="20"/>
          <w:szCs w:val="20"/>
          <w:rtl w:val="0"/>
        </w:rPr>
        <w:t xml:space="preserve">] </w:t>
        <w:br w:type="textWrapping"/>
        <w:t xml:space="preserve">&lt;Maharjan, World History&gt;</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sz w:val="20"/>
          <w:szCs w:val="20"/>
          <w:rtl w:val="0"/>
        </w:rPr>
        <w:t xml:space="preserve">In this language's namesake proto-language, consonants became voiceless fricatives instead of voiced fricatives depending on stress, following Verner's Law. When this language's family diverged from Proto-Indo-European, voiceless stops became fricatives and voiced stops became voiceless. It's not Dutch, but dialects of this language are separated by the Speyer and Benrath Lines. (*)</w:t>
      </w:r>
      <w:r w:rsidDel="00000000" w:rsidR="00000000" w:rsidRPr="00000000">
        <w:rPr>
          <w:rFonts w:ascii="Times New Roman" w:cs="Times New Roman" w:eastAsia="Times New Roman" w:hAnsi="Times New Roman"/>
          <w:sz w:val="20"/>
          <w:szCs w:val="20"/>
          <w:rtl w:val="0"/>
        </w:rPr>
        <w:t xml:space="preserve"> Grimm's Law describes sound changes in this language's namesake family. "High" and "low" dialects of this language are distinguished by speakers who say "appel" instead of "apfel"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app-FELL</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Back vowels, such as /ɑ/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ah</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/o/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oh</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or /u/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oo</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are fronted when the next syllable contains the sound /i/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ee</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in this language's umlaut. For 10 points, name this language whose dialects include High Prussian and Bavarian.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German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Germanic</w:t>
      </w:r>
      <w:r w:rsidDel="00000000" w:rsidR="00000000" w:rsidRPr="00000000">
        <w:rPr>
          <w:rFonts w:ascii="Times New Roman" w:cs="Times New Roman" w:eastAsia="Times New Roman" w:hAnsi="Times New Roman"/>
          <w:sz w:val="20"/>
          <w:szCs w:val="20"/>
          <w:rtl w:val="0"/>
        </w:rPr>
        <w:t xml:space="preserve"> or Proto-</w:t>
      </w:r>
      <w:r w:rsidDel="00000000" w:rsidR="00000000" w:rsidRPr="00000000">
        <w:rPr>
          <w:rFonts w:ascii="Times New Roman" w:cs="Times New Roman" w:eastAsia="Times New Roman" w:hAnsi="Times New Roman"/>
          <w:b w:val="1"/>
          <w:sz w:val="20"/>
          <w:szCs w:val="20"/>
          <w:u w:val="single"/>
          <w:rtl w:val="0"/>
        </w:rPr>
        <w:t xml:space="preserve">Germanic</w:t>
      </w:r>
      <w:r w:rsidDel="00000000" w:rsidR="00000000" w:rsidRPr="00000000">
        <w:rPr>
          <w:rFonts w:ascii="Times New Roman" w:cs="Times New Roman" w:eastAsia="Times New Roman" w:hAnsi="Times New Roman"/>
          <w:sz w:val="20"/>
          <w:szCs w:val="20"/>
          <w:rtl w:val="0"/>
        </w:rPr>
        <w:t xml:space="preserve"> or of course </w:t>
      </w:r>
      <w:r w:rsidDel="00000000" w:rsidR="00000000" w:rsidRPr="00000000">
        <w:rPr>
          <w:rFonts w:ascii="Times New Roman" w:cs="Times New Roman" w:eastAsia="Times New Roman" w:hAnsi="Times New Roman"/>
          <w:b w:val="1"/>
          <w:sz w:val="20"/>
          <w:szCs w:val="20"/>
          <w:u w:val="single"/>
          <w:rtl w:val="0"/>
        </w:rPr>
        <w:t xml:space="preserve">Deutsch</w:t>
      </w:r>
      <w:r w:rsidDel="00000000" w:rsidR="00000000" w:rsidRPr="00000000">
        <w:rPr>
          <w:rFonts w:ascii="Times New Roman" w:cs="Times New Roman" w:eastAsia="Times New Roman" w:hAnsi="Times New Roman"/>
          <w:sz w:val="20"/>
          <w:szCs w:val="20"/>
          <w:rtl w:val="0"/>
        </w:rPr>
        <w:t xml:space="preserve">; accept specific dialects such as </w:t>
      </w:r>
      <w:r w:rsidDel="00000000" w:rsidR="00000000" w:rsidRPr="00000000">
        <w:rPr>
          <w:rFonts w:ascii="Times New Roman" w:cs="Times New Roman" w:eastAsia="Times New Roman" w:hAnsi="Times New Roman"/>
          <w:b w:val="1"/>
          <w:sz w:val="20"/>
          <w:szCs w:val="20"/>
          <w:u w:val="single"/>
          <w:rtl w:val="0"/>
        </w:rPr>
        <w:t xml:space="preserve">Hochdeutsch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Swiss German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Bavarian</w:t>
      </w:r>
      <w:r w:rsidDel="00000000" w:rsidR="00000000" w:rsidRPr="00000000">
        <w:rPr>
          <w:rFonts w:ascii="Times New Roman" w:cs="Times New Roman" w:eastAsia="Times New Roman" w:hAnsi="Times New Roman"/>
          <w:sz w:val="20"/>
          <w:szCs w:val="20"/>
          <w:rtl w:val="0"/>
        </w:rPr>
        <w:t xml:space="preserve"> until mention] &lt;Fleisig, Other Social Science&gt;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theorem named after this property says that if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is continuously differentiable on some open set and the Jacobian is non zero at some point, then the function has this property in a neighborhood of the point. The notion of the "preimage" weakens a version of this property for all the elements in subset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Every element in a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group possesses this property by the group axioms. A matrix possesses this property if its determinant is nonzero. This mathematical </w:t>
      </w:r>
      <w:r w:rsidDel="00000000" w:rsidR="00000000" w:rsidRPr="00000000">
        <w:rPr>
          <w:rFonts w:ascii="Times New Roman" w:cs="Times New Roman" w:eastAsia="Times New Roman" w:hAnsi="Times New Roman"/>
          <w:sz w:val="20"/>
          <w:szCs w:val="20"/>
          <w:rtl w:val="0"/>
        </w:rPr>
        <w:t xml:space="preserve">property means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that there exists an element which can generate the identity element for the given operation. For 10 points, identify this property which, under multiplication, guarantees there exists a reciprocal element for nonzero numbers.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invertibility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logical equivalents such as "has 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inverse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additive inverse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multiplicative inverse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inverse function theorem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Mathematics&gt;</w:t>
      </w: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After a sexual encounter in this play, one character states that "it would be an atrocious injustice to judge us by that action alone." During a vision of a different character, another character in this play exclaims "if only you would go away and leave us alone … alone, in those shadows!" Earlier, a character in this play is told that she would break the "neat little framework" of the title group. Another character in this play wishes to be called "Amalia" but is referred to as "the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Mother." This play begins with a group of actors rehearsing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Mixing It Up</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ends with The Child drowning in a fountain and The Boy shooting himself with a revolver. For 10 points, name this absurdist play about the title group by Luigi Pirandello.</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Six Characters in Search of an Author</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[or</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Sei personaggi in cerca d'autore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European Literature&gt;</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sz w:val="20"/>
          <w:szCs w:val="20"/>
          <w:rtl w:val="0"/>
        </w:rPr>
        <w:t xml:space="preserve">Small-scale and distortion-free measurement of this quantity can be done using field mills. In a semiconductor, this quantity induces a drift current. A restatement of Ohm's law sets current density equal to conductivity times this quantity. This quantity is always perpendicular to (*)</w:t>
      </w:r>
      <w:r w:rsidDel="00000000" w:rsidR="00000000" w:rsidRPr="00000000">
        <w:rPr>
          <w:rFonts w:ascii="Times New Roman" w:cs="Times New Roman" w:eastAsia="Times New Roman" w:hAnsi="Times New Roman"/>
          <w:sz w:val="20"/>
          <w:szCs w:val="20"/>
          <w:rtl w:val="0"/>
        </w:rPr>
        <w:t xml:space="preserve"> equipotential lines. The existence of this quantity causes the splitting of spectral lines in the Stark effect. This quantity times perpendicular area times cosine-theta equals the enclosed charge divided by vacuum permittivity in Gauss' Law. This quantity is shown by the arrows extending from positive charges to negative charges. For 10 points, name this vector quantity denoted </w:t>
      </w:r>
      <w:r w:rsidDel="00000000" w:rsidR="00000000" w:rsidRPr="00000000">
        <w:rPr>
          <w:rFonts w:ascii="Times New Roman" w:cs="Times New Roman" w:eastAsia="Times New Roman" w:hAnsi="Times New Roman"/>
          <w:i w:val="1"/>
          <w:sz w:val="20"/>
          <w:szCs w:val="20"/>
          <w:rtl w:val="0"/>
        </w:rPr>
        <w:t xml:space="preserve">E</w:t>
      </w:r>
      <w:r w:rsidDel="00000000" w:rsidR="00000000" w:rsidRPr="00000000">
        <w:rPr>
          <w:rFonts w:ascii="Times New Roman" w:cs="Times New Roman" w:eastAsia="Times New Roman" w:hAnsi="Times New Roman"/>
          <w:sz w:val="20"/>
          <w:szCs w:val="20"/>
          <w:rtl w:val="0"/>
        </w:rPr>
        <w:t xml:space="preserve"> that exerts forces on charged particles.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electric field</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 field</w:t>
      </w:r>
      <w:r w:rsidDel="00000000" w:rsidR="00000000" w:rsidRPr="00000000">
        <w:rPr>
          <w:rFonts w:ascii="Times New Roman" w:cs="Times New Roman" w:eastAsia="Times New Roman" w:hAnsi="Times New Roman"/>
          <w:sz w:val="20"/>
          <w:szCs w:val="20"/>
          <w:rtl w:val="0"/>
        </w:rPr>
        <w:t xml:space="preserve"> until mentioned] &lt;Maharjan, Physics&gt;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sword of the Icelandic hero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Hromundr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Gripsson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is named for this thing, which is cut with a golden sickle rather than a regular knife by Druids according to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Golden Bough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Celtic ritual involving the sacrifice of two white bulls saw this thing being made into an elixir to cure poison or infertility. This </w:t>
      </w:r>
      <w:r w:rsidDel="00000000" w:rsidR="00000000" w:rsidRPr="00000000">
        <w:rPr>
          <w:rFonts w:ascii="Times New Roman" w:cs="Times New Roman" w:eastAsia="Times New Roman" w:hAnsi="Times New Roman"/>
          <w:b w:val="1"/>
          <w:sz w:val="20"/>
          <w:szCs w:val="20"/>
          <w:rtl w:val="0"/>
        </w:rPr>
        <w:t xml:space="preserve">thing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was spared from swearing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 oath not to harm the son of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Frigg. Loki tricks the blind god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Hoder into killing Balder with a spear or arrow made from this plant. </w:t>
      </w:r>
      <w:r w:rsidDel="00000000" w:rsidR="00000000" w:rsidRPr="00000000">
        <w:rPr>
          <w:rFonts w:ascii="Times New Roman" w:cs="Times New Roman" w:eastAsia="Times New Roman" w:hAnsi="Times New Roman"/>
          <w:sz w:val="20"/>
          <w:szCs w:val="20"/>
          <w:rtl w:val="0"/>
        </w:rPr>
        <w:t xml:space="preserve">Associating it with peace and love, 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 Romans would hang this plant during Saturnalia, a tradition that carried over into </w:t>
      </w:r>
      <w:r w:rsidDel="00000000" w:rsidR="00000000" w:rsidRPr="00000000">
        <w:rPr>
          <w:rFonts w:ascii="Times New Roman" w:cs="Times New Roman" w:eastAsia="Times New Roman" w:hAnsi="Times New Roman"/>
          <w:sz w:val="20"/>
          <w:szCs w:val="20"/>
          <w:rtl w:val="0"/>
        </w:rPr>
        <w:t xml:space="preserve">a similar holiday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name this plant</w:t>
      </w:r>
      <w:r w:rsidDel="00000000" w:rsidR="00000000" w:rsidRPr="00000000">
        <w:rPr>
          <w:rFonts w:ascii="Times New Roman" w:cs="Times New Roman" w:eastAsia="Times New Roman" w:hAnsi="Times New Roman"/>
          <w:sz w:val="20"/>
          <w:szCs w:val="20"/>
          <w:rtl w:val="0"/>
        </w:rPr>
        <w:t xml:space="preserve"> hung during Christmas celebrations, under which it is traditional to kiss.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mistletoe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Mistilteinn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oak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with "what plant that grows on oak?"] &lt;Maharjan, Mythology&gt;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As an actor, this person made a brief appearance in Sergei Bondarchuk's </w:t>
      </w:r>
      <w:r w:rsidDel="00000000" w:rsidR="00000000" w:rsidRPr="00000000">
        <w:rPr>
          <w:rFonts w:ascii="Times New Roman" w:cs="Times New Roman" w:eastAsia="Times New Roman" w:hAnsi="Times New Roman"/>
          <w:b w:val="1"/>
          <w:i w:val="1"/>
          <w:sz w:val="20"/>
          <w:szCs w:val="20"/>
          <w:rtl w:val="0"/>
        </w:rPr>
        <w:t xml:space="preserve">Waterloo </w:t>
      </w:r>
      <w:r w:rsidDel="00000000" w:rsidR="00000000" w:rsidRPr="00000000">
        <w:rPr>
          <w:rFonts w:ascii="Times New Roman" w:cs="Times New Roman" w:eastAsia="Times New Roman" w:hAnsi="Times New Roman"/>
          <w:b w:val="1"/>
          <w:sz w:val="20"/>
          <w:szCs w:val="20"/>
          <w:rtl w:val="0"/>
        </w:rPr>
        <w:t xml:space="preserve">as King Louis XVIII and as Cesare Borgia in the </w:t>
      </w:r>
      <w:r w:rsidDel="00000000" w:rsidR="00000000" w:rsidRPr="00000000">
        <w:rPr>
          <w:rFonts w:ascii="Times New Roman" w:cs="Times New Roman" w:eastAsia="Times New Roman" w:hAnsi="Times New Roman"/>
          <w:b w:val="1"/>
          <w:i w:val="1"/>
          <w:sz w:val="20"/>
          <w:szCs w:val="20"/>
          <w:rtl w:val="0"/>
        </w:rPr>
        <w:t xml:space="preserve">Prince of Foxes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one of this director's unfinished films, released in 2018, an aging director attempts to revive his career but is killed in a car accident.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this director's first feature film, he frequently used low angle shots and deep focus, including when the young protagonist plays outside on his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sled. This director rose to prominence through his Broadway adaptations of Shakespeare as part of the Federal Theater Project. For 10 points, name this director who played the title character who says "rosebud" before he dies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Citizen Kane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br w:type="textWrapping"/>
        <w:t xml:space="preserve">ANSWER: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(George) Orson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Welles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&lt;James, Other Visu</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l&gt;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sz w:val="20"/>
          <w:szCs w:val="20"/>
          <w:rtl w:val="0"/>
        </w:rPr>
        <w:t xml:space="preserve">During this century, the Merchants of the Staple were granted exclusive rights to trade wool in Calais by the English Crown. During this century, Florentine artisans rebelled against the guild oligopoly on textiles in the Ciompi Revolt. Forces loyal to Richard II killed the rebel leader Wat Tyler during this century. The longbow became the dominant weapon in European warfare following its prominent use at the Battle of (*)</w:t>
      </w:r>
      <w:r w:rsidDel="00000000" w:rsidR="00000000" w:rsidRPr="00000000">
        <w:rPr>
          <w:rFonts w:ascii="Times New Roman" w:cs="Times New Roman" w:eastAsia="Times New Roman" w:hAnsi="Times New Roman"/>
          <w:sz w:val="20"/>
          <w:szCs w:val="20"/>
          <w:rtl w:val="0"/>
        </w:rPr>
        <w:t xml:space="preserve"> Crecy during this century. Massive losses of the agrarian labor force sparked popular uprising in this century like the Jacquerie and the English Peasants' Revolt. A third of Europe's population died from the Black Death in, for 10 points, what century that also saw the beginning of the Hundred Years War?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14th</w:t>
      </w:r>
      <w:r w:rsidDel="00000000" w:rsidR="00000000" w:rsidRPr="00000000">
        <w:rPr>
          <w:rFonts w:ascii="Times New Roman" w:cs="Times New Roman" w:eastAsia="Times New Roman" w:hAnsi="Times New Roman"/>
          <w:sz w:val="20"/>
          <w:szCs w:val="20"/>
          <w:rtl w:val="0"/>
        </w:rPr>
        <w:t xml:space="preserve"> Century [or the </w:t>
      </w:r>
      <w:r w:rsidDel="00000000" w:rsidR="00000000" w:rsidRPr="00000000">
        <w:rPr>
          <w:rFonts w:ascii="Times New Roman" w:cs="Times New Roman" w:eastAsia="Times New Roman" w:hAnsi="Times New Roman"/>
          <w:b w:val="1"/>
          <w:sz w:val="20"/>
          <w:szCs w:val="20"/>
          <w:u w:val="single"/>
          <w:rtl w:val="0"/>
        </w:rPr>
        <w:t xml:space="preserve">1300s</w:t>
      </w:r>
      <w:r w:rsidDel="00000000" w:rsidR="00000000" w:rsidRPr="00000000">
        <w:rPr>
          <w:rFonts w:ascii="Times New Roman" w:cs="Times New Roman" w:eastAsia="Times New Roman" w:hAnsi="Times New Roman"/>
          <w:sz w:val="20"/>
          <w:szCs w:val="20"/>
          <w:rtl w:val="0"/>
        </w:rPr>
        <w:t xml:space="preserve">] &lt;Harvey, European History&gt;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sz w:val="20"/>
          <w:szCs w:val="20"/>
          <w:rtl w:val="0"/>
        </w:rPr>
        <w:t xml:space="preserve">Writers Elizabeth Pomada and Michael Larsen coined the term "Painted ladies" to refer to a series of Victorian houses that sit near this non-Texas city's Alamo Square. The second highest point in this city is a pair of hills known as "Eureka" and "Noe," which are collectively referred to as “Twin Peaks.” This city's Russian Hill neighborhood is home to Lombard Street, which has earned the nickname of "the (*)</w:t>
      </w:r>
      <w:r w:rsidDel="00000000" w:rsidR="00000000" w:rsidRPr="00000000">
        <w:rPr>
          <w:rFonts w:ascii="Times New Roman" w:cs="Times New Roman" w:eastAsia="Times New Roman" w:hAnsi="Times New Roman"/>
          <w:sz w:val="20"/>
          <w:szCs w:val="20"/>
          <w:rtl w:val="0"/>
        </w:rPr>
        <w:t xml:space="preserve"> crookedest street in the world" due to its eight sharp turns. This city's Chinatown is home to the City Lights Bookstore, which was founded by Lawrence Ferlinghetti and served as a spiritual center for the Beat Generation literary movement. For 10 points, name this Northern California city that is linked to Marin County by the Golden Gate Bridge.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San Francisco</w:t>
      </w:r>
      <w:r w:rsidDel="00000000" w:rsidR="00000000" w:rsidRPr="00000000">
        <w:rPr>
          <w:rFonts w:ascii="Times New Roman" w:cs="Times New Roman" w:eastAsia="Times New Roman" w:hAnsi="Times New Roman"/>
          <w:sz w:val="20"/>
          <w:szCs w:val="20"/>
          <w:rtl w:val="0"/>
        </w:rPr>
        <w:t xml:space="preserve"> &lt;Grossman, Geography&gt;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synoptic gospels report that Jesus visited the home of the woman of Bethany and was annointed after the event honored on this holiday. This holiday honors an event in which Jesus uses the Golden Gate after descending from the Mount of Olives. The day before this holiday honors the raising of Lazarus. Traditional hymns sung on this date borrow from Matthew 21 and repeat "Hosannah in the highest."  Products from pussy willows or (*) </w:t>
      </w:r>
      <w:r w:rsidDel="00000000" w:rsidR="00000000" w:rsidRPr="00000000">
        <w:rPr>
          <w:rFonts w:ascii="Times New Roman" w:cs="Times New Roman" w:eastAsia="Times New Roman" w:hAnsi="Times New Roman"/>
          <w:sz w:val="20"/>
          <w:szCs w:val="20"/>
          <w:rtl w:val="0"/>
        </w:rPr>
        <w:t xml:space="preserve">yews are used to make this holiday’s most notable items in colder climates. In traditional liturgy, this day is the first day of Holy Week, and the central objects are traditionally burned to make the ash for a Wednesday event that falls three days later. For 10 points, name this Sunday before Easter, in which people often wave the title green fronds to honor Jesus's entry into Jerusalem.</w:t>
        <w:br w:type="textWrapping"/>
      </w: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Palm Sunday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Passion Sunday</w:t>
      </w:r>
      <w:r w:rsidDel="00000000" w:rsidR="00000000" w:rsidRPr="00000000">
        <w:rPr>
          <w:rFonts w:ascii="Times New Roman" w:cs="Times New Roman" w:eastAsia="Times New Roman" w:hAnsi="Times New Roman"/>
          <w:sz w:val="20"/>
          <w:szCs w:val="20"/>
          <w:rtl w:val="0"/>
        </w:rPr>
        <w:t xml:space="preserve">] &lt;Kirksey, Religion&gt;</w:t>
      </w: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One species of these organisms undergoes leftward transcription to express red and gam proteins that assist in recombination. That species uses the gene regulatory elements of cro, cI, and cII, to determine its reproductive state. Seymour Benzer's gene-mapping studies of a type of these organism's rII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(R-2)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system </w:t>
      </w:r>
      <w:r w:rsidDel="00000000" w:rsidR="00000000" w:rsidRPr="00000000">
        <w:rPr>
          <w:rFonts w:ascii="Times New Roman" w:cs="Times New Roman" w:eastAsia="Times New Roman" w:hAnsi="Times New Roman"/>
          <w:b w:val="1"/>
          <w:sz w:val="20"/>
          <w:szCs w:val="20"/>
          <w:rtl w:val="0"/>
        </w:rPr>
        <w:t xml:space="preserve">illustrate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that point mutations contribute to genetic variation. Giorgi Eliava helped pioneer their use as an alternative to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antibiotics in the Soviet Union with their namesake "therapy." These organisms' DNA and proteins were tagged with radioactive </w:t>
      </w:r>
      <w:r w:rsidDel="00000000" w:rsidR="00000000" w:rsidRPr="00000000">
        <w:rPr>
          <w:rFonts w:ascii="Times New Roman" w:cs="Times New Roman" w:eastAsia="Times New Roman" w:hAnsi="Times New Roman"/>
          <w:sz w:val="20"/>
          <w:szCs w:val="20"/>
          <w:rtl w:val="0"/>
        </w:rPr>
        <w:t xml:space="preserve">phosphorus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sulfur respectively in the Hershey-Chase Experiment. These organisms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T4 </w:t>
      </w:r>
      <w:r w:rsidDel="00000000" w:rsidR="00000000" w:rsidRPr="00000000">
        <w:rPr>
          <w:rFonts w:ascii="Times New Roman" w:cs="Times New Roman" w:eastAsia="Times New Roman" w:hAnsi="Times New Roman"/>
          <w:sz w:val="20"/>
          <w:szCs w:val="20"/>
          <w:rtl w:val="0"/>
        </w:rPr>
        <w:t xml:space="preserve">species only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undergo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lytic cycle. For 10 points, name these viruses that infect bacteria.</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bacteriophage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phage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lambda phage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T4 phage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viruses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&lt;Puppala, Biology&gt;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this city, Georgia Gilmore founded the "Club from Nowhere" to provide meals for protesters. While living in this city, attorney Clifford Durr sponsored his housekeeper's attending of the Highlander Folk School to receive training in workers' rights. E.D. Nixon co-founded this city's namesake “Improvement Association.” Plaintiffs like the teenager Claudette Colvin and other residents of this city were represented in the court case (*) </w:t>
      </w:r>
      <w:r w:rsidDel="00000000" w:rsidR="00000000" w:rsidRPr="00000000">
        <w:rPr>
          <w:rFonts w:ascii="Times New Roman" w:cs="Times New Roman" w:eastAsia="Times New Roman" w:hAnsi="Times New Roman"/>
          <w:i w:val="1"/>
          <w:sz w:val="20"/>
          <w:szCs w:val="20"/>
          <w:rtl w:val="0"/>
        </w:rPr>
        <w:t xml:space="preserve">Browder v. Gayle</w:t>
      </w:r>
      <w:r w:rsidDel="00000000" w:rsidR="00000000" w:rsidRPr="00000000">
        <w:rPr>
          <w:rFonts w:ascii="Times New Roman" w:cs="Times New Roman" w:eastAsia="Times New Roman" w:hAnsi="Times New Roman"/>
          <w:sz w:val="20"/>
          <w:szCs w:val="20"/>
          <w:rtl w:val="0"/>
        </w:rPr>
        <w:t xml:space="preserve">. The pastor at the Dexter Avenue Baptist Church in this city, Martin Luther King Jr., led a citywide campaign after a NAACP secretary was arrested in 1955 for civil disobedience. The arrest of Rosa Parks for refusing to give up a seat on a bus sparked a boycott in—for 10 points—what Alabama city?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Montgomery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Montgomery Improvement Association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&lt;Zhou/Cheyne, American History&gt;</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sz w:val="20"/>
          <w:szCs w:val="20"/>
          <w:rtl w:val="0"/>
        </w:rPr>
        <w:t xml:space="preserve">Anne Sexton tells a person of this type that "this year's jinx rides us apart" in her poem "All My Pretty Ones." A person of this type makes "banked fires blaze" in the "blueblack cold" in the poem "Those Winter Sundays." In one poem, the speaker "hung on like death" to a person of this type who "beat time" on his head "With a palm caked hard by dirt." "The black telephone's off at the root / The voices just can't worm through" in a poem titled after a person of this type with a (*)</w:t>
      </w:r>
      <w:r w:rsidDel="00000000" w:rsidR="00000000" w:rsidRPr="00000000">
        <w:rPr>
          <w:rFonts w:ascii="Times New Roman" w:cs="Times New Roman" w:eastAsia="Times New Roman" w:hAnsi="Times New Roman"/>
          <w:sz w:val="20"/>
          <w:szCs w:val="20"/>
          <w:rtl w:val="0"/>
        </w:rPr>
        <w:t xml:space="preserve"> "stake in [his] fat black heart." For 10 points, name this family member who waltzes with whiskey on his breath in a Theodore Roethke poem and is told, "you bastard, I'm through" in a Sylvia Plath poem addressed to a "man in black with a Meinkampf look."</w:t>
        <w:br w:type="textWrapping"/>
        <w:t xml:space="preserve">ANSWER: the poet's </w:t>
      </w:r>
      <w:r w:rsidDel="00000000" w:rsidR="00000000" w:rsidRPr="00000000">
        <w:rPr>
          <w:rFonts w:ascii="Times New Roman" w:cs="Times New Roman" w:eastAsia="Times New Roman" w:hAnsi="Times New Roman"/>
          <w:b w:val="1"/>
          <w:sz w:val="20"/>
          <w:szCs w:val="20"/>
          <w:u w:val="single"/>
          <w:rtl w:val="0"/>
        </w:rPr>
        <w:t xml:space="preserve">father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Daddy</w:t>
      </w:r>
      <w:r w:rsidDel="00000000" w:rsidR="00000000" w:rsidRPr="00000000">
        <w:rPr>
          <w:rFonts w:ascii="Times New Roman" w:cs="Times New Roman" w:eastAsia="Times New Roman" w:hAnsi="Times New Roman"/>
          <w:sz w:val="20"/>
          <w:szCs w:val="20"/>
          <w:rtl w:val="0"/>
        </w:rPr>
        <w:t xml:space="preserve">" or "My </w:t>
      </w:r>
      <w:r w:rsidDel="00000000" w:rsidR="00000000" w:rsidRPr="00000000">
        <w:rPr>
          <w:rFonts w:ascii="Times New Roman" w:cs="Times New Roman" w:eastAsia="Times New Roman" w:hAnsi="Times New Roman"/>
          <w:b w:val="1"/>
          <w:sz w:val="20"/>
          <w:szCs w:val="20"/>
          <w:u w:val="single"/>
          <w:rtl w:val="0"/>
        </w:rPr>
        <w:t xml:space="preserve">Papa</w:t>
      </w:r>
      <w:r w:rsidDel="00000000" w:rsidR="00000000" w:rsidRPr="00000000">
        <w:rPr>
          <w:rFonts w:ascii="Times New Roman" w:cs="Times New Roman" w:eastAsia="Times New Roman" w:hAnsi="Times New Roman"/>
          <w:sz w:val="20"/>
          <w:szCs w:val="20"/>
          <w:rtl w:val="0"/>
        </w:rPr>
        <w:t xml:space="preserve">'s Waltz"; accept clear equivalents] &lt;Zhou, American Literature&gt;</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sz w:val="20"/>
          <w:szCs w:val="20"/>
          <w:rtl w:val="0"/>
        </w:rPr>
        <w:t xml:space="preserve">This language's term for "subtler art" names a Mannerism-era musical style. Five choirs of eight voices each are used in a choral work in this language by Thomas Tallis. This language's term for "fixed song" describes melodies such as "the armed man", which was itself used by Josquin des Prez </w:t>
      </w:r>
      <w:r w:rsidDel="00000000" w:rsidR="00000000" w:rsidRPr="00000000">
        <w:rPr>
          <w:rFonts w:ascii="Times New Roman" w:cs="Times New Roman" w:eastAsia="Times New Roman" w:hAnsi="Times New Roman"/>
          <w:b w:val="1"/>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zhos-kan</w:t>
      </w:r>
      <w:r w:rsidDel="00000000" w:rsidR="00000000" w:rsidRPr="00000000">
        <w:rPr>
          <w:rFonts w:ascii="Times New Roman" w:cs="Times New Roman" w:eastAsia="Times New Roman" w:hAnsi="Times New Roman"/>
          <w:b w:val="1"/>
          <w:sz w:val="20"/>
          <w:szCs w:val="20"/>
          <w:shd w:fill="efefef" w:val="clear"/>
          <w:rtl w:val="0"/>
        </w:rPr>
        <w:t xml:space="preserve"> day pray)</w:t>
      </w:r>
      <w:r w:rsidDel="00000000" w:rsidR="00000000" w:rsidRPr="00000000">
        <w:rPr>
          <w:rFonts w:ascii="Times New Roman" w:cs="Times New Roman" w:eastAsia="Times New Roman" w:hAnsi="Times New Roman"/>
          <w:b w:val="1"/>
          <w:sz w:val="20"/>
          <w:szCs w:val="20"/>
          <w:rtl w:val="0"/>
        </w:rPr>
        <w:t xml:space="preserve"> for two works in this language. The most famous work by Hildegard of Bingen is a (*)</w:t>
      </w:r>
      <w:r w:rsidDel="00000000" w:rsidR="00000000" w:rsidRPr="00000000">
        <w:rPr>
          <w:rFonts w:ascii="Times New Roman" w:cs="Times New Roman" w:eastAsia="Times New Roman" w:hAnsi="Times New Roman"/>
          <w:sz w:val="20"/>
          <w:szCs w:val="20"/>
          <w:rtl w:val="0"/>
        </w:rPr>
        <w:t xml:space="preserve"> morality play written in this language. An apocryphal story about how Palestrina "saved" polyphony involves a work that sets text in this language, the </w:t>
      </w:r>
      <w:r w:rsidDel="00000000" w:rsidR="00000000" w:rsidRPr="00000000">
        <w:rPr>
          <w:rFonts w:ascii="Times New Roman" w:cs="Times New Roman" w:eastAsia="Times New Roman" w:hAnsi="Times New Roman"/>
          <w:i w:val="1"/>
          <w:sz w:val="20"/>
          <w:szCs w:val="20"/>
          <w:rtl w:val="0"/>
        </w:rPr>
        <w:t xml:space="preserve">Pope Marcellus Mass</w:t>
      </w:r>
      <w:r w:rsidDel="00000000" w:rsidR="00000000" w:rsidRPr="00000000">
        <w:rPr>
          <w:rFonts w:ascii="Times New Roman" w:cs="Times New Roman" w:eastAsia="Times New Roman" w:hAnsi="Times New Roman"/>
          <w:sz w:val="20"/>
          <w:szCs w:val="20"/>
          <w:rtl w:val="0"/>
        </w:rPr>
        <w:t xml:space="preserve">. For 10 points, name this language used in Roman Catholic services in the Renaissance, which was also used to write pieces titled </w:t>
      </w:r>
      <w:r w:rsidDel="00000000" w:rsidR="00000000" w:rsidRPr="00000000">
        <w:rPr>
          <w:rFonts w:ascii="Times New Roman" w:cs="Times New Roman" w:eastAsia="Times New Roman" w:hAnsi="Times New Roman"/>
          <w:i w:val="1"/>
          <w:sz w:val="20"/>
          <w:szCs w:val="20"/>
          <w:rtl w:val="0"/>
        </w:rPr>
        <w:t xml:space="preserve">Spem in alium and Ordo virtutum</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Latin</w:t>
      </w:r>
      <w:r w:rsidDel="00000000" w:rsidR="00000000" w:rsidRPr="00000000">
        <w:rPr>
          <w:rFonts w:ascii="Times New Roman" w:cs="Times New Roman" w:eastAsia="Times New Roman" w:hAnsi="Times New Roman"/>
          <w:sz w:val="20"/>
          <w:szCs w:val="20"/>
          <w:rtl w:val="0"/>
        </w:rPr>
        <w:t xml:space="preserve"> &lt;Sims, Music&gt;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b w:val="1"/>
          <w:sz w:val="20"/>
          <w:szCs w:val="20"/>
          <w:rtl w:val="0"/>
        </w:rPr>
        <w:t xml:space="preserve">UCSD professor Alex Gelber and others have studied an earnings test associated with this program. Alan Greenspan led a 1983 National Commission on this program which led to a series of reform amendments. Chris Christie argued that this program should not apply to people who make more than $200,000 a year. Accused of trying to "privatize" this program, George. W (*)</w:t>
      </w:r>
      <w:r w:rsidDel="00000000" w:rsidR="00000000" w:rsidRPr="00000000">
        <w:rPr>
          <w:rFonts w:ascii="Times New Roman" w:cs="Times New Roman" w:eastAsia="Times New Roman" w:hAnsi="Times New Roman"/>
          <w:sz w:val="20"/>
          <w:szCs w:val="20"/>
          <w:rtl w:val="0"/>
        </w:rPr>
        <w:t xml:space="preserve"> Bush suggested that people should be able to invest their payroll taxes. Some CBO projections show that this program's trust fund will be exhausted by the 2030s. The benefit growth associated with this government program is a COLA based on the Bureau of Labor Statistics' CPI-W. For 10 points, name this New Deal-era program where eligible retirees and disabled people receive money from the US government.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Social Security</w:t>
      </w:r>
      <w:r w:rsidDel="00000000" w:rsidR="00000000" w:rsidRPr="00000000">
        <w:rPr>
          <w:rFonts w:ascii="Times New Roman" w:cs="Times New Roman" w:eastAsia="Times New Roman" w:hAnsi="Times New Roman"/>
          <w:sz w:val="20"/>
          <w:szCs w:val="20"/>
          <w:rtl w:val="0"/>
        </w:rPr>
        <w:t xml:space="preserve"> [accept more specific answers like </w:t>
      </w:r>
      <w:r w:rsidDel="00000000" w:rsidR="00000000" w:rsidRPr="00000000">
        <w:rPr>
          <w:rFonts w:ascii="Times New Roman" w:cs="Times New Roman" w:eastAsia="Times New Roman" w:hAnsi="Times New Roman"/>
          <w:b w:val="1"/>
          <w:sz w:val="20"/>
          <w:szCs w:val="20"/>
          <w:u w:val="single"/>
          <w:rtl w:val="0"/>
        </w:rPr>
        <w:t xml:space="preserve">Social Security and Supplemental Security Income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Old-Age, Survivors, and Disability Insurance</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Social Security Administration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SSI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OASDI</w:t>
      </w:r>
      <w:r w:rsidDel="00000000" w:rsidR="00000000" w:rsidRPr="00000000">
        <w:rPr>
          <w:rFonts w:ascii="Times New Roman" w:cs="Times New Roman" w:eastAsia="Times New Roman" w:hAnsi="Times New Roman"/>
          <w:sz w:val="20"/>
          <w:szCs w:val="20"/>
          <w:rtl w:val="0"/>
        </w:rPr>
        <w:t xml:space="preserve">] </w:t>
        <w:br w:type="textWrapping"/>
        <w:t xml:space="preserve">&lt;Bunker, Current Events&gt;</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man in this short story stops to smell some lavender, leading its protagonist to assert, "It's all the fault... of these absurd class distinctions." The mother of this story's protagonist orders a surprising amount of canna lilies and asks the protagonist to help supervise the placement of a marquee. Jose </w:t>
      </w:r>
      <w:r w:rsidDel="00000000" w:rsidR="00000000" w:rsidRPr="00000000">
        <w:rPr>
          <w:rFonts w:ascii="Times New Roman" w:cs="Times New Roman" w:eastAsia="Times New Roman" w:hAnsi="Times New Roman"/>
          <w:b w:val="1"/>
          <w:i w:val="0"/>
          <w:smallCaps w:val="0"/>
          <w:strike w:val="0"/>
          <w:color w:val="000000"/>
          <w:sz w:val="20"/>
          <w:szCs w:val="20"/>
          <w:u w:val="none"/>
          <w:shd w:fill="efefef" w:val="clear"/>
          <w:vertAlign w:val="baseline"/>
          <w:rtl w:val="0"/>
        </w:rPr>
        <w:t xml:space="preserve">("Josie")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asserts that a carter who hit the back of his head after being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thrown from his horse must have been drunk, after Godber's man delivers cream puffs and tells her that Scott was killed. This story's protagonist delivers a basket to Scott's widow and </w:t>
      </w:r>
      <w:r w:rsidDel="00000000" w:rsidR="00000000" w:rsidRPr="00000000">
        <w:rPr>
          <w:rFonts w:ascii="Times New Roman" w:cs="Times New Roman" w:eastAsia="Times New Roman" w:hAnsi="Times New Roman"/>
          <w:sz w:val="20"/>
          <w:szCs w:val="20"/>
          <w:rtl w:val="0"/>
        </w:rPr>
        <w:t xml:space="preserve">repeats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phrase "Isn't life—?". For 10 points, name this story, in which Laura Sheridan's family hosts the title event, </w:t>
      </w:r>
      <w:r w:rsidDel="00000000" w:rsidR="00000000" w:rsidRPr="00000000">
        <w:rPr>
          <w:rFonts w:ascii="Times New Roman" w:cs="Times New Roman" w:eastAsia="Times New Roman" w:hAnsi="Times New Roman"/>
          <w:sz w:val="20"/>
          <w:szCs w:val="20"/>
          <w:rtl w:val="0"/>
        </w:rPr>
        <w:t xml:space="preserve">written by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Katherine Mansfield.</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Garden Party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&lt;Fleisig, </w:t>
      </w:r>
      <w:r w:rsidDel="00000000" w:rsidR="00000000" w:rsidRPr="00000000">
        <w:rPr>
          <w:rFonts w:ascii="Times New Roman" w:cs="Times New Roman" w:eastAsia="Times New Roman" w:hAnsi="Times New Roman"/>
          <w:sz w:val="20"/>
          <w:szCs w:val="20"/>
          <w:rtl w:val="0"/>
        </w:rPr>
        <w:t xml:space="preserve">World Literature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workup of one reaction of this type using Pyridinium dichromate involves the addition of diethyl ether and then organic phases are filtered through a pad of Celite or Silica. That reagent used in a reaction of this type is the Sarret reagent which contains Chromium VI </w:t>
      </w:r>
      <w:r w:rsidDel="00000000" w:rsidR="00000000" w:rsidRPr="00000000">
        <w:rPr>
          <w:rFonts w:ascii="Times New Roman" w:cs="Times New Roman" w:eastAsia="Times New Roman" w:hAnsi="Times New Roman"/>
          <w:b w:val="1"/>
          <w:sz w:val="20"/>
          <w:szCs w:val="20"/>
          <w:shd w:fill="efefef" w:val="clear"/>
          <w:rtl w:val="0"/>
        </w:rPr>
        <w:t xml:space="preserve">(six)</w:t>
      </w:r>
      <w:r w:rsidDel="00000000" w:rsidR="00000000" w:rsidRPr="00000000">
        <w:rPr>
          <w:rFonts w:ascii="Times New Roman" w:cs="Times New Roman" w:eastAsia="Times New Roman" w:hAnsi="Times New Roman"/>
          <w:b w:val="1"/>
          <w:sz w:val="20"/>
          <w:szCs w:val="20"/>
          <w:rtl w:val="0"/>
        </w:rPr>
        <w:t xml:space="preserve"> just like another reagent principally involved in this type of reaction.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variation of this type of reaction reacts aldehydes to form ketones and then hydrocarbons in the presence of a zinc catalyst. Ammonia undergoes a reaction of this type to synthesize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nitric acid. In a Galvanic cell, this reaction occurs at the anode. Adding chromium to steel will prevent it from undergoing this process. For 10 points, name this type of reaction defined as a loss </w:t>
      </w:r>
      <w:r w:rsidDel="00000000" w:rsidR="00000000" w:rsidRPr="00000000">
        <w:rPr>
          <w:rFonts w:ascii="Times New Roman" w:cs="Times New Roman" w:eastAsia="Times New Roman" w:hAnsi="Times New Roman"/>
          <w:sz w:val="20"/>
          <w:szCs w:val="20"/>
          <w:rtl w:val="0"/>
        </w:rPr>
        <w:t xml:space="preserve">of</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electrons</w:t>
      </w:r>
      <w:r w:rsidDel="00000000" w:rsidR="00000000" w:rsidRPr="00000000">
        <w:rPr>
          <w:rFonts w:ascii="Times New Roman" w:cs="Times New Roman" w:eastAsia="Times New Roman" w:hAnsi="Times New Roman"/>
          <w:sz w:val="20"/>
          <w:szCs w:val="20"/>
          <w:rtl w:val="0"/>
        </w:rPr>
        <w:t xml:space="preserve"> which 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often contrasted with reduction.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oxidation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Jones oxidation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redox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&lt;Madoerin, Chemistry&gt;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sz w:val="20"/>
          <w:szCs w:val="20"/>
          <w:rtl w:val="0"/>
        </w:rPr>
        <w:t xml:space="preserve">During this conflict, a local friar fired a cannon by himself for hours to fool opposing reinforcements that the Battle of Blore Heath was still ongoing. A major power-broker during this conflict gained his wealth by marrying Anne Beauchamp and later died during a battle fought in thick fog against an army supplemented with soldiers from Burgundy. The Battle of Towton paused widespread hostilities in this conflict after the Act of Accord was rejected by Margaret of (*) </w:t>
      </w:r>
      <w:r w:rsidDel="00000000" w:rsidR="00000000" w:rsidRPr="00000000">
        <w:rPr>
          <w:rFonts w:ascii="Times New Roman" w:cs="Times New Roman" w:eastAsia="Times New Roman" w:hAnsi="Times New Roman"/>
          <w:sz w:val="20"/>
          <w:szCs w:val="20"/>
          <w:rtl w:val="0"/>
        </w:rPr>
        <w:t xml:space="preserve">Anjou. Edward IV ordered the death of his predecessor Henry VI during this war, which ended when Richard III was killed at Bosworth Field. For 10 points, name this English civil war between the Houses of Lancaster and York, named for the houses' similar floral emblems.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War</w:t>
      </w:r>
      <w:r w:rsidDel="00000000" w:rsidR="00000000" w:rsidRPr="00000000">
        <w:rPr>
          <w:rFonts w:ascii="Times New Roman" w:cs="Times New Roman" w:eastAsia="Times New Roman" w:hAnsi="Times New Roman"/>
          <w:sz w:val="20"/>
          <w:szCs w:val="20"/>
          <w:rtl w:val="0"/>
        </w:rPr>
        <w:t xml:space="preserve">s </w:t>
      </w:r>
      <w:r w:rsidDel="00000000" w:rsidR="00000000" w:rsidRPr="00000000">
        <w:rPr>
          <w:rFonts w:ascii="Times New Roman" w:cs="Times New Roman" w:eastAsia="Times New Roman" w:hAnsi="Times New Roman"/>
          <w:b w:val="1"/>
          <w:sz w:val="20"/>
          <w:szCs w:val="20"/>
          <w:u w:val="single"/>
          <w:rtl w:val="0"/>
        </w:rPr>
        <w:t xml:space="preserve">of the Roses</w:t>
      </w:r>
      <w:r w:rsidDel="00000000" w:rsidR="00000000" w:rsidRPr="00000000">
        <w:rPr>
          <w:rFonts w:ascii="Times New Roman" w:cs="Times New Roman" w:eastAsia="Times New Roman" w:hAnsi="Times New Roman"/>
          <w:sz w:val="20"/>
          <w:szCs w:val="20"/>
          <w:rtl w:val="0"/>
        </w:rPr>
        <w:t xml:space="preserve"> &lt;Knecht, Other History&gt;</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b w:val="1"/>
          <w:sz w:val="20"/>
          <w:szCs w:val="20"/>
          <w:rtl w:val="0"/>
        </w:rPr>
        <w:t xml:space="preserve">While describing his occupation, one character in this play says "we keep to our usual stuff, more or less, only inside out." A character in this play is threatened with a knife while being told that his depictions of death are inaccurate after leaping out of a barrel. That character in this play leads a group of Tragedians who board a ship headed for England with the main characters following a production of </w:t>
      </w:r>
      <w:r w:rsidDel="00000000" w:rsidR="00000000" w:rsidRPr="00000000">
        <w:rPr>
          <w:rFonts w:ascii="Times New Roman" w:cs="Times New Roman" w:eastAsia="Times New Roman" w:hAnsi="Times New Roman"/>
          <w:b w:val="1"/>
          <w:i w:val="1"/>
          <w:sz w:val="20"/>
          <w:szCs w:val="20"/>
          <w:rtl w:val="0"/>
        </w:rPr>
        <w:t xml:space="preserve">The (*)</w:t>
      </w:r>
      <w:r w:rsidDel="00000000" w:rsidR="00000000" w:rsidRPr="00000000">
        <w:rPr>
          <w:rFonts w:ascii="Times New Roman" w:cs="Times New Roman" w:eastAsia="Times New Roman" w:hAnsi="Times New Roman"/>
          <w:i w:val="1"/>
          <w:sz w:val="20"/>
          <w:szCs w:val="20"/>
          <w:rtl w:val="0"/>
        </w:rPr>
        <w:t xml:space="preserve"> Murder of Gonzago</w:t>
      </w:r>
      <w:r w:rsidDel="00000000" w:rsidR="00000000" w:rsidRPr="00000000">
        <w:rPr>
          <w:rFonts w:ascii="Times New Roman" w:cs="Times New Roman" w:eastAsia="Times New Roman" w:hAnsi="Times New Roman"/>
          <w:sz w:val="20"/>
          <w:szCs w:val="20"/>
          <w:rtl w:val="0"/>
        </w:rPr>
        <w:t xml:space="preserve">. This play opens with the title characters repeatedly flipping a coin and receiving heads 92 consecutive times and this play ends with two ambassadors making the title declaration. For 10 points, name this absurdist Tom Stoppard play about two minor characters from </w:t>
      </w:r>
      <w:r w:rsidDel="00000000" w:rsidR="00000000" w:rsidRPr="00000000">
        <w:rPr>
          <w:rFonts w:ascii="Times New Roman" w:cs="Times New Roman" w:eastAsia="Times New Roman" w:hAnsi="Times New Roman"/>
          <w:i w:val="1"/>
          <w:sz w:val="20"/>
          <w:szCs w:val="20"/>
          <w:rtl w:val="0"/>
        </w:rPr>
        <w:t xml:space="preserve">Hamlet</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Rosencrantz and Guildenstern</w:t>
      </w:r>
      <w:r w:rsidDel="00000000" w:rsidR="00000000" w:rsidRPr="00000000">
        <w:rPr>
          <w:rFonts w:ascii="Times New Roman" w:cs="Times New Roman" w:eastAsia="Times New Roman" w:hAnsi="Times New Roman"/>
          <w:i w:val="1"/>
          <w:sz w:val="20"/>
          <w:szCs w:val="20"/>
          <w:rtl w:val="0"/>
        </w:rPr>
        <w:t xml:space="preserve"> Are Dead</w:t>
      </w:r>
      <w:r w:rsidDel="00000000" w:rsidR="00000000" w:rsidRPr="00000000">
        <w:rPr>
          <w:rFonts w:ascii="Times New Roman" w:cs="Times New Roman" w:eastAsia="Times New Roman" w:hAnsi="Times New Roman"/>
          <w:sz w:val="20"/>
          <w:szCs w:val="20"/>
          <w:rtl w:val="0"/>
        </w:rPr>
        <w:t xml:space="preserve"> &lt;Grossman, British Literature&gt;</w:t>
      </w: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Bonuses: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William Styron's </w:t>
      </w:r>
      <w:r w:rsidDel="00000000" w:rsidR="00000000" w:rsidRPr="00000000">
        <w:rPr>
          <w:rFonts w:ascii="Times New Roman" w:cs="Times New Roman" w:eastAsia="Times New Roman" w:hAnsi="Times New Roman"/>
          <w:sz w:val="20"/>
          <w:szCs w:val="20"/>
          <w:rtl w:val="0"/>
        </w:rPr>
        <w:t xml:space="preserve">memoir about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his struggle with depression,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Darkness Visible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takes its title a line by this poet.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English poet who asks to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justifie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wayes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of God to men" near the beginning of an epic poem. In that poem, demons hold a debate in Pandæmonium.</w:t>
        <w:br w:type="textWrapping"/>
        <w:t xml:space="preserve">ANSWER: John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Milton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John Milton is best known for this epic poem focusing on Adam, Eve, and Satan. He followed it up with the much less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widely read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Paradise Regained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Paradise Lost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oft-quoted first line of Milton's sonnet "On His Blindness" ends with these three words. The line begins "When I consider how my" followed by these </w:t>
      </w:r>
      <w:r w:rsidDel="00000000" w:rsidR="00000000" w:rsidRPr="00000000">
        <w:rPr>
          <w:rFonts w:ascii="Times New Roman" w:cs="Times New Roman" w:eastAsia="Times New Roman" w:hAnsi="Times New Roman"/>
          <w:sz w:val="20"/>
          <w:szCs w:val="20"/>
          <w:rtl w:val="0"/>
        </w:rPr>
        <w:t xml:space="preserve">four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words.</w:t>
        <w:br w:type="textWrapping"/>
        <w:t xml:space="preserve">ANSWER: </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When I consider how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my light is spent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British Literature&gt;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sz w:val="20"/>
          <w:szCs w:val="20"/>
          <w:rtl w:val="0"/>
        </w:rPr>
        <w:t xml:space="preserve">This dispute gets its name from the ceremony in which the symbolic ring and staff is presented to newly "elected" bishops and abbots. For 10 points each:</w:t>
        <w:br w:type="textWrapping"/>
        <w:t xml:space="preserve">[10] Name this 11th century controversy that arose between the Catholic Church and secular rulers over selections of high-ranking clergy member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Investiture</w:t>
      </w:r>
      <w:r w:rsidDel="00000000" w:rsidR="00000000" w:rsidRPr="00000000">
        <w:rPr>
          <w:rFonts w:ascii="Times New Roman" w:cs="Times New Roman" w:eastAsia="Times New Roman" w:hAnsi="Times New Roman"/>
          <w:sz w:val="20"/>
          <w:szCs w:val="20"/>
          <w:rtl w:val="0"/>
        </w:rPr>
        <w:t xml:space="preserve"> Controversy</w:t>
        <w:br w:type="textWrapping"/>
        <w:t xml:space="preserve">[10] The </w:t>
      </w:r>
      <w:r w:rsidDel="00000000" w:rsidR="00000000" w:rsidRPr="00000000">
        <w:rPr>
          <w:rFonts w:ascii="Times New Roman" w:cs="Times New Roman" w:eastAsia="Times New Roman" w:hAnsi="Times New Roman"/>
          <w:sz w:val="20"/>
          <w:szCs w:val="20"/>
          <w:rtl w:val="0"/>
        </w:rPr>
        <w:t xml:space="preserve">investiture</w:t>
      </w:r>
      <w:r w:rsidDel="00000000" w:rsidR="00000000" w:rsidRPr="00000000">
        <w:rPr>
          <w:rFonts w:ascii="Times New Roman" w:cs="Times New Roman" w:eastAsia="Times New Roman" w:hAnsi="Times New Roman"/>
          <w:sz w:val="20"/>
          <w:szCs w:val="20"/>
          <w:rtl w:val="0"/>
        </w:rPr>
        <w:t xml:space="preserve"> controversy began in earnest when this pope forbade the practice of investment in 1075. This led to Emperor Henry IV to declare the deposition of this pope, which in turn led to Henry's excommunication.</w:t>
        <w:br w:type="textWrapping"/>
        <w:t xml:space="preserve">ANSWER: Pope </w:t>
      </w:r>
      <w:r w:rsidDel="00000000" w:rsidR="00000000" w:rsidRPr="00000000">
        <w:rPr>
          <w:rFonts w:ascii="Times New Roman" w:cs="Times New Roman" w:eastAsia="Times New Roman" w:hAnsi="Times New Roman"/>
          <w:b w:val="1"/>
          <w:sz w:val="20"/>
          <w:szCs w:val="20"/>
          <w:u w:val="single"/>
          <w:rtl w:val="0"/>
        </w:rPr>
        <w:t xml:space="preserve">Gregory VII</w:t>
      </w:r>
      <w:r w:rsidDel="00000000" w:rsidR="00000000" w:rsidRPr="00000000">
        <w:rPr>
          <w:rFonts w:ascii="Times New Roman" w:cs="Times New Roman" w:eastAsia="Times New Roman" w:hAnsi="Times New Roman"/>
          <w:sz w:val="20"/>
          <w:szCs w:val="20"/>
          <w:rtl w:val="0"/>
        </w:rPr>
        <w:br w:type="textWrapping"/>
        <w:t xml:space="preserve">[10] Before his deposition, Henry IV ruled this large central European empire that encompassed modern day Germany, Northern Italy and Burgundy.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Holy Roman</w:t>
      </w:r>
      <w:r w:rsidDel="00000000" w:rsidR="00000000" w:rsidRPr="00000000">
        <w:rPr>
          <w:rFonts w:ascii="Times New Roman" w:cs="Times New Roman" w:eastAsia="Times New Roman" w:hAnsi="Times New Roman"/>
          <w:sz w:val="20"/>
          <w:szCs w:val="20"/>
          <w:rtl w:val="0"/>
        </w:rPr>
        <w:t xml:space="preserve"> Empire &lt;Harvey, European History&gt;</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sz w:val="20"/>
          <w:szCs w:val="20"/>
          <w:rtl w:val="0"/>
        </w:rPr>
        <w:t xml:space="preserve">This effect moves the Flettner rotors through the use of spinning cylinders which propels rotor ships. For 10 points each:</w:t>
        <w:br w:type="textWrapping"/>
        <w:t xml:space="preserve">[10] Name this effect that causes the path of a spinning ball in the air to become deflected in unintended ways.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Magnus</w:t>
      </w:r>
      <w:r w:rsidDel="00000000" w:rsidR="00000000" w:rsidRPr="00000000">
        <w:rPr>
          <w:rFonts w:ascii="Times New Roman" w:cs="Times New Roman" w:eastAsia="Times New Roman" w:hAnsi="Times New Roman"/>
          <w:sz w:val="20"/>
          <w:szCs w:val="20"/>
          <w:rtl w:val="0"/>
        </w:rPr>
        <w:t xml:space="preserve"> effect [or </w:t>
      </w:r>
      <w:r w:rsidDel="00000000" w:rsidR="00000000" w:rsidRPr="00000000">
        <w:rPr>
          <w:rFonts w:ascii="Times New Roman" w:cs="Times New Roman" w:eastAsia="Times New Roman" w:hAnsi="Times New Roman"/>
          <w:b w:val="1"/>
          <w:sz w:val="20"/>
          <w:szCs w:val="20"/>
          <w:u w:val="single"/>
          <w:rtl w:val="0"/>
        </w:rPr>
        <w:t xml:space="preserve">Magnus</w:t>
      </w:r>
      <w:r w:rsidDel="00000000" w:rsidR="00000000" w:rsidRPr="00000000">
        <w:rPr>
          <w:rFonts w:ascii="Times New Roman" w:cs="Times New Roman" w:eastAsia="Times New Roman" w:hAnsi="Times New Roman"/>
          <w:sz w:val="20"/>
          <w:szCs w:val="20"/>
          <w:rtl w:val="0"/>
        </w:rPr>
        <w:t xml:space="preserve"> force]</w:t>
        <w:br w:type="textWrapping"/>
        <w:t xml:space="preserve">[10] Flettner rotors can also be attached to aircraft as an alternative to traditional engines for generating this force. This force opposes gravity to allow a plane to fly.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lift</w:t>
      </w:r>
      <w:r w:rsidDel="00000000" w:rsidR="00000000" w:rsidRPr="00000000">
        <w:rPr>
          <w:rFonts w:ascii="Times New Roman" w:cs="Times New Roman" w:eastAsia="Times New Roman" w:hAnsi="Times New Roman"/>
          <w:sz w:val="20"/>
          <w:szCs w:val="20"/>
          <w:rtl w:val="0"/>
        </w:rPr>
        <w:br w:type="textWrapping"/>
        <w:t xml:space="preserve">[10] The Magnus effect can be understood as simply an application of this basic law. When air deflects off a spinning object, this law states that a perpendicular reaction force must be created which then alters the path of the object.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Newton's third law</w:t>
      </w:r>
      <w:r w:rsidDel="00000000" w:rsidR="00000000" w:rsidRPr="00000000">
        <w:rPr>
          <w:rFonts w:ascii="Times New Roman" w:cs="Times New Roman" w:eastAsia="Times New Roman" w:hAnsi="Times New Roman"/>
          <w:sz w:val="20"/>
          <w:szCs w:val="20"/>
          <w:rtl w:val="0"/>
        </w:rPr>
        <w:t xml:space="preserve"> of motion &lt;Maharjan, Physics&gt;</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The final section of this work argues that by embracing determinism, we can achieve a tranquil oneness with God which is the best way to live a happy life.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17th century philosophical treatise originally written in Latin. This work attempts to justify ideas of God and reality using only definitions, axioms and the resulting propositions.</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Ethics</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Demonstrated in Geometrical Order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Ethics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is the most well-known work of this Dutch philosopher of Jewish ancestry.</w:t>
        <w:br w:type="textWrapping"/>
        <w:t xml:space="preserve">ANSWER: Baruch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Spinoza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Benedict de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Spinoza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Spinoza differentiates between substances, attributes and these objects early 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Ethics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According to him, these objects are particular states of substance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(i.e. God)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include objects such as boats, quizbowlers. To Descartes, this term referred to unchanging features of a substance.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modes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specific instances such as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modes of extension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modes of thought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Philosophy&gt;</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sz w:val="20"/>
          <w:szCs w:val="20"/>
          <w:rtl w:val="0"/>
        </w:rPr>
        <w:t xml:space="preserve">Though he may not have been Javanese, Jayavarman II subjugated many kingdoms to this larger state and declared himself chakravartin. For 10 points each:</w:t>
        <w:br w:type="textWrapping"/>
        <w:t xml:space="preserve">[10] Name this Southeast Asian empire also known as the Angkor Empire which grew out of the Funan and Chenla kingdoms.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Khmer</w:t>
      </w:r>
      <w:r w:rsidDel="00000000" w:rsidR="00000000" w:rsidRPr="00000000">
        <w:rPr>
          <w:rFonts w:ascii="Times New Roman" w:cs="Times New Roman" w:eastAsia="Times New Roman" w:hAnsi="Times New Roman"/>
          <w:sz w:val="20"/>
          <w:szCs w:val="20"/>
          <w:rtl w:val="0"/>
        </w:rPr>
        <w:t xml:space="preserve"> Empire</w:t>
        <w:br w:type="textWrapping"/>
        <w:t xml:space="preserve">[10] The capital city of the former Khmer Empire is located in this modern-day country which was the site of the murderous regime of Pol Pot.</w:t>
        <w:br w:type="textWrapping"/>
        <w:t xml:space="preserve">ANSWER: Kingdom of </w:t>
      </w:r>
      <w:r w:rsidDel="00000000" w:rsidR="00000000" w:rsidRPr="00000000">
        <w:rPr>
          <w:rFonts w:ascii="Times New Roman" w:cs="Times New Roman" w:eastAsia="Times New Roman" w:hAnsi="Times New Roman"/>
          <w:b w:val="1"/>
          <w:sz w:val="20"/>
          <w:szCs w:val="20"/>
          <w:u w:val="single"/>
          <w:rtl w:val="0"/>
        </w:rPr>
        <w:t xml:space="preserve">Cambodia</w:t>
      </w:r>
      <w:r w:rsidDel="00000000" w:rsidR="00000000" w:rsidRPr="00000000">
        <w:rPr>
          <w:rFonts w:ascii="Times New Roman" w:cs="Times New Roman" w:eastAsia="Times New Roman" w:hAnsi="Times New Roman"/>
          <w:sz w:val="20"/>
          <w:szCs w:val="20"/>
          <w:rtl w:val="0"/>
        </w:rPr>
        <w:br w:type="textWrapping"/>
        <w:t xml:space="preserve">[10] This Thai empire took Angkor in 1431 which marked the demise of the Khmer. In the early history of this empire, the Houses of U-Thong and Suphanburi struggled for control until the reign of King Intharacha.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Ayutthaya</w:t>
      </w:r>
      <w:r w:rsidDel="00000000" w:rsidR="00000000" w:rsidRPr="00000000">
        <w:rPr>
          <w:rFonts w:ascii="Times New Roman" w:cs="Times New Roman" w:eastAsia="Times New Roman" w:hAnsi="Times New Roman"/>
          <w:sz w:val="20"/>
          <w:szCs w:val="20"/>
          <w:rtl w:val="0"/>
        </w:rPr>
        <w:t xml:space="preserve"> Empire &lt;Bunker, World History&gt;</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Players of this sport include Michael Pemulis, Ortho "The Darkness" Stice, and John "No Relation" Wayne.For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Name this sport that, in one novel, is taught at the Enfield Academy run by Charles Tavis and Avril and James Incandenza. </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tennis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Enfield Tennis Academy, as well as the neighboring Ennet Drug and Alcohol Recovery House, plays a central </w:t>
      </w:r>
      <w:r w:rsidDel="00000000" w:rsidR="00000000" w:rsidRPr="00000000">
        <w:rPr>
          <w:rFonts w:ascii="Times New Roman" w:cs="Times New Roman" w:eastAsia="Times New Roman" w:hAnsi="Times New Roman"/>
          <w:sz w:val="20"/>
          <w:szCs w:val="20"/>
          <w:rtl w:val="0"/>
        </w:rPr>
        <w:t xml:space="preserve">role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this encyclopedic novel by David Foster Wallace that takes its title from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Hamlet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Infinite Jest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David Foster Wallace described his high school tennis career in his essay "derivative sport in Tornado Alley," which is set in this state. Upton Sinclair set his novel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Jungle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among the immigrant meat packers in this Midwestern state's largest city.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Illinois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&lt;Grossman, American Literature&gt;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One model of trade assumes that there are only relative abundances of these two resources between two countries.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these two common macroeconomic stock variables which are typically the inputs, along with an aggregate productivity level, into an aggregate Cobb-Douglass production function.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labor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capital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in either order obviously]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model of international trade, developed by two economists </w:t>
      </w:r>
      <w:r w:rsidDel="00000000" w:rsidR="00000000" w:rsidRPr="00000000">
        <w:rPr>
          <w:rFonts w:ascii="Times New Roman" w:cs="Times New Roman" w:eastAsia="Times New Roman" w:hAnsi="Times New Roman"/>
          <w:sz w:val="20"/>
          <w:szCs w:val="20"/>
          <w:rtl w:val="0"/>
        </w:rPr>
        <w:t xml:space="preserve">at Stockholm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assumes that endowments of capital and labor determine the terms of trade. The rich country is assumed to be capital rich in this model and imports labor from the poorer country.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Heckscher-Ohlin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model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model]</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Heckscher-Ohlin model builds off this principle of David Ricardo which argues that a country will produce a good for which they can produce at a lower relative cost.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comparative advantage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Economics&gt;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For 10 points each, answer the following about all the fun ways a volcano can brutally murder you.</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fast-moving current of hot gas and matter can reach speeds of up to 430 miles per hour and temperatures up to 1,830 degrees Fahrenheit. This combination of gas and volcanic matter will destroy you before you even </w:t>
      </w:r>
      <w:r w:rsidDel="00000000" w:rsidR="00000000" w:rsidRPr="00000000">
        <w:rPr>
          <w:rFonts w:ascii="Times New Roman" w:cs="Times New Roman" w:eastAsia="Times New Roman" w:hAnsi="Times New Roman"/>
          <w:sz w:val="20"/>
          <w:szCs w:val="20"/>
          <w:rtl w:val="0"/>
        </w:rPr>
        <w:t xml:space="preserve">know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what hit you.</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pyroclastic flow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partial answers]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When lava from a volcano reaches the sea, it can cause the chlorine in the salt and hydrogen in the water to react and form a haze of this strong acid with formula HCl. This acid will then eat away your lungs and skin if exposed to it.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hydrochloric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acid</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If the poison gas and hot wall of death haven't gotten to you yet, maybe you'll get shot by these jets of fragmented material.</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tephra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tephra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jet, accept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pyroclasts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which is the name for airborne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tephra</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sz w:val="20"/>
          <w:szCs w:val="20"/>
          <w:u w:val="single"/>
          <w:rtl w:val="0"/>
        </w:rPr>
        <w:t xml:space="preserve">ejections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&lt;Maharjan, Earth Science&gt;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John Hollander and Anthony Hecht invented the challenging-to-write verse form that uses two of these poetic feet per line.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foot that consists of a stressed syllable followed by two unstressed syllables. The words poetry, basketball and Washington are all examples of this foot.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dactyl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s [accept double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dactyl</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Roman poet recommended using dactylic hexameter, and indeed used it himself in writing his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Ars poetica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He his also known for his odes, one of which coined the term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carpe diem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Horace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Quintus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Horatius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Flaccus]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American poet took Horace's advice and used dactylic hexameter in his epic poem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Evangeline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He also wrote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Song of Hiawatha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Henry Wadsworth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Longfellow</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&lt;Harvey, World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Other Literature&gt;</w:t>
      </w: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For 10 points each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the following about famous political cartoons from the 19th century.</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Thomas Nast cartoon satirizing the idea of a third term for Ulysses Grant led to this animal becoming the symbol of the Republican Party, in contrast to the Democrats' donkey.</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elephant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This Republican presidential candidate in 1884 was depicted in a cartoon as a "tattooed man," marred with numerous scandals. The Mugwumps refused to support this man, a former Secretary of State, in the 1884 election.</w:t>
        <w:br w:type="textWrapping"/>
        <w:t xml:space="preserve">ANSWER: James Gillespie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Blaine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frequently reprinted 1889 cartoon by Joseph Keppler for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Puck</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magazine depicts business trusts as obese, ominous money bags looming over this specific group of people at work.</w:t>
        <w:br w:type="textWrapping"/>
        <w:t xml:space="preserve">ANSWER: the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Senate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senators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Congress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&lt;Cheyne, American History&gt;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In one part of this process, Coenzyme Q or ubiquinone obtains electrons from FADH2 which then passes through the electron transport chain.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cellular process in which the oxidation of acetyl-CoA leads to several molecules such as succinate and finally oxaloacetate.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Krebs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citric acid cycle [accept just citric acid cycle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tricarboxylic acid cycle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TCA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cycle]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this related metabolic pathway, oxaloacetate is reduced to malate which is then oxidized to make more oxaloacetate and NAD. This pathway, mainly found in the liver and kidneys in humans, is primarily mediated by glucagon.</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gluconeogenesis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[prompt on </w:t>
      </w:r>
      <w:r w:rsidDel="00000000" w:rsidR="00000000" w:rsidRPr="00000000">
        <w:rPr>
          <w:rFonts w:ascii="Times New Roman" w:cs="Times New Roman" w:eastAsia="Times New Roman" w:hAnsi="Times New Roman"/>
          <w:i w:val="0"/>
          <w:smallCaps w:val="0"/>
          <w:strike w:val="0"/>
          <w:color w:val="000000"/>
          <w:sz w:val="20"/>
          <w:szCs w:val="20"/>
          <w:u w:val="single"/>
          <w:shd w:fill="auto" w:val="clear"/>
          <w:vertAlign w:val="baseline"/>
          <w:rtl w:val="0"/>
        </w:rPr>
        <w:t xml:space="preserve">GNG</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Both the Krebs cycle and gluconeogenesis occur in this organelle whose inner membrane folds are known as cristae.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mitochondria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&lt;Bunker, Biology&gt;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This novella's second part, "Apropos of the Wet Snow", begins with the narrator going to great lengths to exact revenge on an officer who once bumped into him with an expensive overcoat to demonstrate his social status.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novella about a nameless narrator who lives in a "dark cellar" in St. Petersburg. It ends with a note from the author stating "it seems that we may stop here."</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Notes from Underground</w:t>
      </w:r>
      <w:r w:rsidDel="00000000" w:rsidR="00000000" w:rsidRPr="00000000">
        <w:rPr>
          <w:rFonts w:ascii="Times New Roman" w:cs="Times New Roman" w:eastAsia="Times New Roman" w:hAnsi="Times New Roman"/>
          <w:smallCaps w:val="0"/>
          <w:strike w:val="0"/>
          <w:color w:val="000000"/>
          <w:sz w:val="20"/>
          <w:szCs w:val="20"/>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[or </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Zapiski iz Podpolya</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accept synonyms and translations including </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Notes from the Underground</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Letters from the Underground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Notes from the Underground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is a novella by this Russian author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Brothers Karamazov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and</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Crime and Punishment</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t xml:space="preserve">ANSWER: Fyodor Mikhailovich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Dostoyevsky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In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Brothers Karamazov</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this character listens to his brother Ivan tell the parable of the Grand Inquisitor. This novice monk is identified as the hero of the novel by the narrator at its outset.</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Alyosha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Karamazov [or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Alexei</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Karamazov; or A. Karamazov; prompt on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Karamazov</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&lt;Grossman, European Literature&gt;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These texts began appearing in the Gupta Empire period</w:t>
      </w:r>
      <w:r w:rsidDel="00000000" w:rsidR="00000000" w:rsidRPr="00000000">
        <w:rPr>
          <w:rFonts w:ascii="Times New Roman" w:cs="Times New Roman" w:eastAsia="Times New Roman" w:hAnsi="Times New Roman"/>
          <w:sz w:val="20"/>
          <w:szCs w:val="20"/>
          <w:rtl w:val="0"/>
        </w:rPr>
        <w:t xml:space="preserve"> and offer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ways to hasten the process of enlightenment such as through union with a deity. For 10 points each:</w:t>
        <w:br w:type="textWrapping"/>
      </w:r>
      <w:r w:rsidDel="00000000" w:rsidR="00000000" w:rsidRPr="00000000">
        <w:rPr>
          <w:rFonts w:ascii="Times New Roman" w:cs="Times New Roman" w:eastAsia="Times New Roman" w:hAnsi="Times New Roman"/>
          <w:sz w:val="20"/>
          <w:szCs w:val="20"/>
          <w:rtl w:val="0"/>
        </w:rPr>
        <w:t xml:space="preserve">[10] Name 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hese Hindu and Buddhist meaning </w:t>
      </w:r>
      <w:r w:rsidDel="00000000" w:rsidR="00000000" w:rsidRPr="00000000">
        <w:rPr>
          <w:rFonts w:ascii="Times New Roman" w:cs="Times New Roman" w:eastAsia="Times New Roman" w:hAnsi="Times New Roman"/>
          <w:sz w:val="20"/>
          <w:szCs w:val="20"/>
          <w:rtl w:val="0"/>
        </w:rPr>
        <w:t xml:space="preserve">literally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“looms” or “weavings.” These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texts advocate taboo practices such as drinking alcohol and performing sexual rituals as ways to reach Nirvana.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antras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ccept </w:t>
      </w:r>
      <w:r w:rsidDel="00000000" w:rsidR="00000000" w:rsidRPr="00000000">
        <w:rPr>
          <w:rFonts w:ascii="Times New Roman" w:cs="Times New Roman" w:eastAsia="Times New Roman" w:hAnsi="Times New Roman"/>
          <w:b w:val="1"/>
          <w:sz w:val="20"/>
          <w:szCs w:val="20"/>
          <w:u w:val="single"/>
          <w:rtl w:val="0"/>
        </w:rPr>
        <w:t xml:space="preserve">t</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antric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exts]</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Tantras consider these things to be </w:t>
      </w:r>
      <w:r w:rsidDel="00000000" w:rsidR="00000000" w:rsidRPr="00000000">
        <w:rPr>
          <w:rFonts w:ascii="Times New Roman" w:cs="Times New Roman" w:eastAsia="Times New Roman" w:hAnsi="Times New Roman"/>
          <w:sz w:val="20"/>
          <w:szCs w:val="20"/>
          <w:rtl w:val="0"/>
        </w:rPr>
        <w:t xml:space="preserve">sacred formulas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typically related to a deity. The simplest one of these sounds or words is "Om" which is sacred in </w:t>
      </w:r>
      <w:r w:rsidDel="00000000" w:rsidR="00000000" w:rsidRPr="00000000">
        <w:rPr>
          <w:rFonts w:ascii="Times New Roman" w:cs="Times New Roman" w:eastAsia="Times New Roman" w:hAnsi="Times New Roman"/>
          <w:sz w:val="20"/>
          <w:szCs w:val="20"/>
          <w:rtl w:val="0"/>
        </w:rPr>
        <w:t xml:space="preserve">various esoteric</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Buddhi</w:t>
      </w:r>
      <w:r w:rsidDel="00000000" w:rsidR="00000000" w:rsidRPr="00000000">
        <w:rPr>
          <w:rFonts w:ascii="Times New Roman" w:cs="Times New Roman" w:eastAsia="Times New Roman" w:hAnsi="Times New Roman"/>
          <w:sz w:val="20"/>
          <w:szCs w:val="20"/>
          <w:rtl w:val="0"/>
        </w:rPr>
        <w:t xml:space="preserve">st traditions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antra</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The Buddhist Tantras also use this practice that employs breathing techniques and postures to balance the body and the mind. Its </w:t>
      </w: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atha form is popular in western culture as an exercise and relaxation method.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y</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oga</w:t>
      </w:r>
      <w:r w:rsidDel="00000000" w:rsidR="00000000" w:rsidRPr="00000000">
        <w:rPr>
          <w:rFonts w:ascii="Times New Roman" w:cs="Times New Roman" w:eastAsia="Times New Roman" w:hAnsi="Times New Roman"/>
          <w:i w:val="0"/>
          <w:smallCaps w:val="0"/>
          <w:strike w:val="0"/>
          <w:color w:val="000000"/>
          <w:sz w:val="20"/>
          <w:szCs w:val="20"/>
          <w:shd w:fill="auto" w:val="clear"/>
          <w:vertAlign w:val="baseline"/>
          <w:rtl w:val="0"/>
        </w:rPr>
        <w:t xml:space="preserve"> [acce</w:t>
      </w:r>
      <w:r w:rsidDel="00000000" w:rsidR="00000000" w:rsidRPr="00000000">
        <w:rPr>
          <w:rFonts w:ascii="Times New Roman" w:cs="Times New Roman" w:eastAsia="Times New Roman" w:hAnsi="Times New Roman"/>
          <w:sz w:val="20"/>
          <w:szCs w:val="20"/>
          <w:rtl w:val="0"/>
        </w:rPr>
        <w:t xml:space="preserve">pt hatha </w:t>
      </w:r>
      <w:r w:rsidDel="00000000" w:rsidR="00000000" w:rsidRPr="00000000">
        <w:rPr>
          <w:rFonts w:ascii="Times New Roman" w:cs="Times New Roman" w:eastAsia="Times New Roman" w:hAnsi="Times New Roman"/>
          <w:b w:val="1"/>
          <w:sz w:val="20"/>
          <w:szCs w:val="20"/>
          <w:u w:val="single"/>
          <w:rtl w:val="0"/>
        </w:rPr>
        <w:t xml:space="preserve">yoga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&lt;Thomas, Religion&gt;</w:t>
      </w: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This reaction is used in industry to synthesize cyclopentadiene, which can be used as a precursor to polymer synthesis.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Identify this doubly-eponymous 4 + 2 cycloaddition in which a conjugated diene reacts with a dienophile. The products of this organic reaction can be predicted under certain </w:t>
      </w:r>
      <w:r w:rsidDel="00000000" w:rsidR="00000000" w:rsidRPr="00000000">
        <w:rPr>
          <w:rFonts w:ascii="Times New Roman" w:cs="Times New Roman" w:eastAsia="Times New Roman" w:hAnsi="Times New Roman"/>
          <w:sz w:val="20"/>
          <w:szCs w:val="20"/>
          <w:rtl w:val="0"/>
        </w:rPr>
        <w:t xml:space="preserve">conditions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by the endo rule.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Diels-Alder</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reaction</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 diene displays two of these bonds which also appear in alkenes. These bonds are made of one sigma bond and </w:t>
      </w:r>
      <w:r w:rsidDel="00000000" w:rsidR="00000000" w:rsidRPr="00000000">
        <w:rPr>
          <w:rFonts w:ascii="Times New Roman" w:cs="Times New Roman" w:eastAsia="Times New Roman" w:hAnsi="Times New Roman"/>
          <w:sz w:val="20"/>
          <w:szCs w:val="20"/>
          <w:rtl w:val="0"/>
        </w:rPr>
        <w:t xml:space="preserve">one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pi </w:t>
      </w:r>
      <w:r w:rsidDel="00000000" w:rsidR="00000000" w:rsidRPr="00000000">
        <w:rPr>
          <w:rFonts w:ascii="Times New Roman" w:cs="Times New Roman" w:eastAsia="Times New Roman" w:hAnsi="Times New Roman"/>
          <w:sz w:val="20"/>
          <w:szCs w:val="20"/>
          <w:rtl w:val="0"/>
        </w:rPr>
        <w:t xml:space="preserve">bond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double bond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specific examples such as a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Carbon-Carbon double bond</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Alkenes, including dienes, are primarily produced through this process in which building block molecules are assembled into larger ones. The chain growth form of this process enables the assembly of molecules such as polyethylene and Polyvinyl chloride or PVC.</w:t>
        <w:br w:type="textWrapping"/>
        <w:t xml:space="preserve">ANSWER: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polymerization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[accept specific types of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polymerization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such as chain-growth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polymerization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or step growth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polymerization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&lt;Madoerin, Chemistry&gt;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This dancer had his debut opposite Fanny Elssler in a 1841 production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The Devil on Two Sticks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at the Paris Opera before moving to the country he is more associated with. For 10 points each:</w:t>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Name this ballet master who choreographed over sixty full-length works for the Russian Imperial Ballet. This frequent collaborator with Lev Ivanov gave Anna Pavlova her first role as prima ballerina.</w:t>
        <w:br w:type="textWrapping"/>
        <w:t xml:space="preserve">ANSWER: Marius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Petipa</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Arguably Petipa and Ivanov's greatest success as choreographers was for a revival of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Swan Lake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whose music was written by this Russian composer. </w:t>
        <w:br w:type="textWrapping"/>
        <w:t xml:space="preserve">ANSWER: Pyotr Ilyich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Tchaikovsky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Swan Lake's </w:t>
      </w:r>
      <w:r w:rsidDel="00000000" w:rsidR="00000000" w:rsidRPr="00000000">
        <w:rPr>
          <w:rFonts w:ascii="Times New Roman" w:cs="Times New Roman" w:eastAsia="Times New Roman" w:hAnsi="Times New Roman"/>
          <w:smallCaps w:val="0"/>
          <w:strike w:val="0"/>
          <w:color w:val="000000"/>
          <w:sz w:val="20"/>
          <w:szCs w:val="20"/>
          <w:u w:val="none"/>
          <w:shd w:fill="auto" w:val="clear"/>
          <w:vertAlign w:val="baseline"/>
          <w:rtl w:val="0"/>
        </w:rPr>
        <w:t xml:space="preserve">Act I ballroom scene features an iconic "</w:t>
      </w:r>
      <w:r w:rsidDel="00000000" w:rsidR="00000000" w:rsidRPr="00000000">
        <w:rPr>
          <w:rFonts w:ascii="Times New Roman" w:cs="Times New Roman" w:eastAsia="Times New Roman" w:hAnsi="Times New Roman"/>
          <w:sz w:val="20"/>
          <w:szCs w:val="20"/>
          <w:rtl w:val="0"/>
        </w:rPr>
        <w:t xml:space="preserve">classique</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type of this dance featuring the Black Swan. This three-word French term describes any ballet dances for two performers, usually a man and a woman.</w:t>
        <w:br w:type="textWrapping"/>
        <w:t xml:space="preserve">ANSWER: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pas de deux</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efefef" w:val="clear"/>
          <w:vertAlign w:val="baseline"/>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pah de deh</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&lt;Harvey, Other Visual&gt;</w:t>
      </w:r>
    </w:p>
    <w:p w:rsidR="00000000" w:rsidDel="00000000" w:rsidP="00000000" w:rsidRDefault="00000000" w:rsidRPr="00000000" w14:paraId="00000030">
      <w:pPr>
        <w:widowControl w:val="1"/>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These writings were called “inscriptions of the dharma” by their creator. For 10 points each:</w:t>
      </w:r>
    </w:p>
    <w:p w:rsidR="00000000" w:rsidDel="00000000" w:rsidP="00000000" w:rsidRDefault="00000000" w:rsidRPr="00000000" w14:paraId="00000031">
      <w:pPr>
        <w:widowControl w:val="1"/>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writings, often inscribed on either pillars or rocks, and whose instances were accompanied by the planting of banyan trees and mango groves.</w:t>
      </w:r>
    </w:p>
    <w:p w:rsidR="00000000" w:rsidDel="00000000" w:rsidP="00000000" w:rsidRDefault="00000000" w:rsidRPr="00000000" w14:paraId="00000032">
      <w:pPr>
        <w:widowControl w:val="1"/>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edict</w:t>
      </w:r>
      <w:r w:rsidDel="00000000" w:rsidR="00000000" w:rsidRPr="00000000">
        <w:rPr>
          <w:rFonts w:ascii="Times New Roman" w:cs="Times New Roman" w:eastAsia="Times New Roman" w:hAnsi="Times New Roman"/>
          <w:sz w:val="20"/>
          <w:szCs w:val="20"/>
          <w:rtl w:val="0"/>
        </w:rPr>
        <w:t xml:space="preserve">s of </w:t>
      </w:r>
      <w:r w:rsidDel="00000000" w:rsidR="00000000" w:rsidRPr="00000000">
        <w:rPr>
          <w:rFonts w:ascii="Times New Roman" w:cs="Times New Roman" w:eastAsia="Times New Roman" w:hAnsi="Times New Roman"/>
          <w:b w:val="1"/>
          <w:sz w:val="20"/>
          <w:szCs w:val="20"/>
          <w:u w:val="single"/>
          <w:rtl w:val="0"/>
        </w:rPr>
        <w:t xml:space="preserve">Ashoka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edict</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33">
      <w:pPr>
        <w:widowControl w:val="1"/>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notable ancient inscription is found in Behistun and was authored by Darius the Great, a ruler of this empire based in modern-day Iran.</w:t>
      </w:r>
    </w:p>
    <w:p w:rsidR="00000000" w:rsidDel="00000000" w:rsidP="00000000" w:rsidRDefault="00000000" w:rsidRPr="00000000" w14:paraId="00000034">
      <w:pPr>
        <w:widowControl w:val="1"/>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Persia</w:t>
      </w:r>
      <w:r w:rsidDel="00000000" w:rsidR="00000000" w:rsidRPr="00000000">
        <w:rPr>
          <w:rFonts w:ascii="Times New Roman" w:cs="Times New Roman" w:eastAsia="Times New Roman" w:hAnsi="Times New Roman"/>
          <w:sz w:val="20"/>
          <w:szCs w:val="20"/>
          <w:rtl w:val="0"/>
        </w:rPr>
        <w:t xml:space="preserve">n Empire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Achaemenid</w:t>
      </w:r>
      <w:r w:rsidDel="00000000" w:rsidR="00000000" w:rsidRPr="00000000">
        <w:rPr>
          <w:rFonts w:ascii="Times New Roman" w:cs="Times New Roman" w:eastAsia="Times New Roman" w:hAnsi="Times New Roman"/>
          <w:sz w:val="20"/>
          <w:szCs w:val="20"/>
          <w:rtl w:val="0"/>
        </w:rPr>
        <w:t xml:space="preserve"> Empire]</w:t>
      </w:r>
    </w:p>
    <w:p w:rsidR="00000000" w:rsidDel="00000000" w:rsidP="00000000" w:rsidRDefault="00000000" w:rsidRPr="00000000" w14:paraId="00000035">
      <w:pPr>
        <w:widowControl w:val="1"/>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Royal names inscribed in this script were usually enclosed by an oval-shaped cartouche. This script was the originator of varieties called hieratic and demotic, and was a distant ancestor of Phoenician.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ANSWER: Egyptian </w:t>
      </w:r>
      <w:r w:rsidDel="00000000" w:rsidR="00000000" w:rsidRPr="00000000">
        <w:rPr>
          <w:rFonts w:ascii="Times New Roman" w:cs="Times New Roman" w:eastAsia="Times New Roman" w:hAnsi="Times New Roman"/>
          <w:b w:val="1"/>
          <w:sz w:val="20"/>
          <w:szCs w:val="20"/>
          <w:u w:val="single"/>
          <w:rtl w:val="0"/>
        </w:rPr>
        <w:t xml:space="preserve">hieroglyphic</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&lt;</w:t>
      </w:r>
      <w:r w:rsidDel="00000000" w:rsidR="00000000" w:rsidRPr="00000000">
        <w:rPr>
          <w:rFonts w:ascii="Times New Roman" w:cs="Times New Roman" w:eastAsia="Times New Roman" w:hAnsi="Times New Roman"/>
          <w:sz w:val="20"/>
          <w:szCs w:val="20"/>
          <w:rtl w:val="0"/>
        </w:rPr>
        <w:t xml:space="preserve">Sims</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Other History</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&gt;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sz w:val="20"/>
          <w:szCs w:val="20"/>
          <w:rtl w:val="0"/>
        </w:rPr>
        <w:t xml:space="preserve">While running from his wife's monstrous form in this location, Izanami is able to escape after throwing peaches at her. For 10 points each:</w:t>
        <w:br w:type="textWrapping"/>
        <w:t xml:space="preserve">[10] Izanami ventures into what general realm to retrieve his deceased wife, only for the plan to turn sour when he breaks his promise not to look at her horrible form. This realm is known as Yomi in Japanese myth.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underworld</w:t>
      </w:r>
      <w:r w:rsidDel="00000000" w:rsidR="00000000" w:rsidRPr="00000000">
        <w:rPr>
          <w:rFonts w:ascii="Times New Roman" w:cs="Times New Roman" w:eastAsia="Times New Roman" w:hAnsi="Times New Roman"/>
          <w:sz w:val="20"/>
          <w:szCs w:val="20"/>
          <w:rtl w:val="0"/>
        </w:rPr>
        <w:t xml:space="preserve"> [accept answers related to the </w:t>
      </w:r>
      <w:r w:rsidDel="00000000" w:rsidR="00000000" w:rsidRPr="00000000">
        <w:rPr>
          <w:rFonts w:ascii="Times New Roman" w:cs="Times New Roman" w:eastAsia="Times New Roman" w:hAnsi="Times New Roman"/>
          <w:b w:val="1"/>
          <w:sz w:val="20"/>
          <w:szCs w:val="20"/>
          <w:u w:val="single"/>
          <w:rtl w:val="0"/>
        </w:rPr>
        <w:t xml:space="preserve">land of the dead</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afterlife</w:t>
      </w:r>
      <w:r w:rsidDel="00000000" w:rsidR="00000000" w:rsidRPr="00000000">
        <w:rPr>
          <w:rFonts w:ascii="Times New Roman" w:cs="Times New Roman" w:eastAsia="Times New Roman" w:hAnsi="Times New Roman"/>
          <w:sz w:val="20"/>
          <w:szCs w:val="20"/>
          <w:rtl w:val="0"/>
        </w:rPr>
        <w:t xml:space="preserve">]</w:t>
        <w:br w:type="textWrapping"/>
        <w:t xml:space="preserve">[10] This Japanese folk hero emerged from a peach and was adopted by a childless elderly couple.  He is later accompanied by a dog, monkey, and pheasant on his quest to defeat a band of oni ravaging his lands.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Momotaro</w:t>
      </w:r>
      <w:r w:rsidDel="00000000" w:rsidR="00000000" w:rsidRPr="00000000">
        <w:rPr>
          <w:rFonts w:ascii="Times New Roman" w:cs="Times New Roman" w:eastAsia="Times New Roman" w:hAnsi="Times New Roman"/>
          <w:sz w:val="20"/>
          <w:szCs w:val="20"/>
          <w:rtl w:val="0"/>
        </w:rPr>
        <w:br w:type="textWrapping"/>
        <w:t xml:space="preserve">[10] In Chinese mythology, the Jade Emperor and his wife hosted feasts where peaches that grant this attribute were served. Sun Wukong was the protector of those peaches that granted this attribute.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immortality</w:t>
      </w:r>
      <w:r w:rsidDel="00000000" w:rsidR="00000000" w:rsidRPr="00000000">
        <w:rPr>
          <w:rFonts w:ascii="Times New Roman" w:cs="Times New Roman" w:eastAsia="Times New Roman" w:hAnsi="Times New Roman"/>
          <w:sz w:val="20"/>
          <w:szCs w:val="20"/>
          <w:rtl w:val="0"/>
        </w:rPr>
        <w:t xml:space="preserve"> [accept Peaches of </w:t>
      </w:r>
      <w:r w:rsidDel="00000000" w:rsidR="00000000" w:rsidRPr="00000000">
        <w:rPr>
          <w:rFonts w:ascii="Times New Roman" w:cs="Times New Roman" w:eastAsia="Times New Roman" w:hAnsi="Times New Roman"/>
          <w:b w:val="1"/>
          <w:sz w:val="20"/>
          <w:szCs w:val="20"/>
          <w:u w:val="single"/>
          <w:rtl w:val="0"/>
        </w:rPr>
        <w:t xml:space="preserve">Immortality</w:t>
      </w:r>
      <w:r w:rsidDel="00000000" w:rsidR="00000000" w:rsidRPr="00000000">
        <w:rPr>
          <w:rFonts w:ascii="Times New Roman" w:cs="Times New Roman" w:eastAsia="Times New Roman" w:hAnsi="Times New Roman"/>
          <w:sz w:val="20"/>
          <w:szCs w:val="20"/>
          <w:rtl w:val="0"/>
        </w:rPr>
        <w:t xml:space="preserve">, accept answers related to </w:t>
      </w:r>
      <w:r w:rsidDel="00000000" w:rsidR="00000000" w:rsidRPr="00000000">
        <w:rPr>
          <w:rFonts w:ascii="Times New Roman" w:cs="Times New Roman" w:eastAsia="Times New Roman" w:hAnsi="Times New Roman"/>
          <w:b w:val="1"/>
          <w:sz w:val="20"/>
          <w:szCs w:val="20"/>
          <w:u w:val="single"/>
          <w:rtl w:val="0"/>
        </w:rPr>
        <w:t xml:space="preserve">extending</w:t>
      </w:r>
      <w:r w:rsidDel="00000000" w:rsidR="00000000" w:rsidRPr="00000000">
        <w:rPr>
          <w:rFonts w:ascii="Times New Roman" w:cs="Times New Roman" w:eastAsia="Times New Roman" w:hAnsi="Times New Roman"/>
          <w:sz w:val="20"/>
          <w:szCs w:val="20"/>
          <w:rtl w:val="0"/>
        </w:rPr>
        <w:t xml:space="preserve"> one's </w:t>
      </w:r>
      <w:r w:rsidDel="00000000" w:rsidR="00000000" w:rsidRPr="00000000">
        <w:rPr>
          <w:rFonts w:ascii="Times New Roman" w:cs="Times New Roman" w:eastAsia="Times New Roman" w:hAnsi="Times New Roman"/>
          <w:b w:val="1"/>
          <w:sz w:val="20"/>
          <w:szCs w:val="20"/>
          <w:u w:val="single"/>
          <w:rtl w:val="0"/>
        </w:rPr>
        <w:t xml:space="preserve">life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eternal</w:t>
      </w:r>
      <w:r w:rsidDel="00000000" w:rsidR="00000000" w:rsidRPr="00000000">
        <w:rPr>
          <w:rFonts w:ascii="Times New Roman" w:cs="Times New Roman" w:eastAsia="Times New Roman" w:hAnsi="Times New Roman"/>
          <w:sz w:val="20"/>
          <w:szCs w:val="20"/>
          <w:rtl w:val="0"/>
        </w:rPr>
        <w:t xml:space="preserve"> life or health]</w:t>
        <w:br w:type="textWrapping"/>
        <w:t xml:space="preserve"> &lt;Maharjan, Mythology&gt;</w:t>
      </w: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sz w:val="20"/>
          <w:szCs w:val="20"/>
          <w:rtl w:val="0"/>
        </w:rPr>
        <w:t xml:space="preserve">On </w:t>
      </w:r>
      <w:r w:rsidDel="00000000" w:rsidR="00000000" w:rsidRPr="00000000">
        <w:rPr>
          <w:rFonts w:ascii="Times New Roman" w:cs="Times New Roman" w:eastAsia="Times New Roman" w:hAnsi="Times New Roman"/>
          <w:i w:val="1"/>
          <w:sz w:val="20"/>
          <w:szCs w:val="20"/>
          <w:rtl w:val="0"/>
        </w:rPr>
        <w:t xml:space="preserve">The Orville</w:t>
      </w:r>
      <w:r w:rsidDel="00000000" w:rsidR="00000000" w:rsidRPr="00000000">
        <w:rPr>
          <w:rFonts w:ascii="Times New Roman" w:cs="Times New Roman" w:eastAsia="Times New Roman" w:hAnsi="Times New Roman"/>
          <w:sz w:val="20"/>
          <w:szCs w:val="20"/>
          <w:rtl w:val="0"/>
        </w:rPr>
        <w:t xml:space="preserve">, Moclan freedom fighter </w:t>
      </w:r>
      <w:r w:rsidDel="00000000" w:rsidR="00000000" w:rsidRPr="00000000">
        <w:rPr>
          <w:rFonts w:ascii="Times New Roman" w:cs="Times New Roman" w:eastAsia="Times New Roman" w:hAnsi="Times New Roman"/>
          <w:sz w:val="20"/>
          <w:szCs w:val="20"/>
          <w:rtl w:val="0"/>
        </w:rPr>
        <w:t xml:space="preserve">Heveena</w:t>
      </w:r>
      <w:r w:rsidDel="00000000" w:rsidR="00000000" w:rsidRPr="00000000">
        <w:rPr>
          <w:rFonts w:ascii="Times New Roman" w:cs="Times New Roman" w:eastAsia="Times New Roman" w:hAnsi="Times New Roman"/>
          <w:sz w:val="20"/>
          <w:szCs w:val="20"/>
          <w:rtl w:val="0"/>
        </w:rPr>
        <w:t xml:space="preserve"> calls this artist "the voice of our revolution" after hearing a song in which this artist pours herself "a cup of ambition." For 10 points each:</w:t>
        <w:br w:type="textWrapping"/>
        <w:t xml:space="preserve">[10] Name this singer who wrote the working-class anthem "9 to 5" for a film of the same name in which her character overthrows her sexist boss and institutes equal pay, free childcare, and other radical reforms in the office.</w:t>
        <w:br w:type="textWrapping"/>
        <w:t xml:space="preserve">ANSWER: Dolly </w:t>
      </w:r>
      <w:r w:rsidDel="00000000" w:rsidR="00000000" w:rsidRPr="00000000">
        <w:rPr>
          <w:rFonts w:ascii="Times New Roman" w:cs="Times New Roman" w:eastAsia="Times New Roman" w:hAnsi="Times New Roman"/>
          <w:b w:val="1"/>
          <w:sz w:val="20"/>
          <w:szCs w:val="20"/>
          <w:u w:val="single"/>
          <w:rtl w:val="0"/>
        </w:rPr>
        <w:t xml:space="preserve">Parton</w:t>
      </w:r>
      <w:r w:rsidDel="00000000" w:rsidR="00000000" w:rsidRPr="00000000">
        <w:rPr>
          <w:rFonts w:ascii="Times New Roman" w:cs="Times New Roman" w:eastAsia="Times New Roman" w:hAnsi="Times New Roman"/>
          <w:sz w:val="20"/>
          <w:szCs w:val="20"/>
          <w:rtl w:val="0"/>
        </w:rPr>
        <w:br w:type="textWrapping"/>
        <w:t xml:space="preserve">[10] In 2019, Netflix premiered this 8 episode series adapting the stories behind Parton's songs. The first episode stars Julianne Hough in the title role of "Jolene."</w:t>
        <w:br w:type="textWrapping"/>
        <w:t xml:space="preserve">ANSWER: </w:t>
      </w:r>
      <w:r w:rsidDel="00000000" w:rsidR="00000000" w:rsidRPr="00000000">
        <w:rPr>
          <w:rFonts w:ascii="Times New Roman" w:cs="Times New Roman" w:eastAsia="Times New Roman" w:hAnsi="Times New Roman"/>
          <w:i w:val="1"/>
          <w:sz w:val="20"/>
          <w:szCs w:val="20"/>
          <w:rtl w:val="0"/>
        </w:rPr>
        <w:t xml:space="preserve">Dolly Parton's </w:t>
      </w:r>
      <w:r w:rsidDel="00000000" w:rsidR="00000000" w:rsidRPr="00000000">
        <w:rPr>
          <w:rFonts w:ascii="Times New Roman" w:cs="Times New Roman" w:eastAsia="Times New Roman" w:hAnsi="Times New Roman"/>
          <w:b w:val="1"/>
          <w:i w:val="1"/>
          <w:sz w:val="20"/>
          <w:szCs w:val="20"/>
          <w:u w:val="single"/>
          <w:rtl w:val="0"/>
        </w:rPr>
        <w:t xml:space="preserve">Heartstrings</w:t>
      </w:r>
      <w:r w:rsidDel="00000000" w:rsidR="00000000" w:rsidRPr="00000000">
        <w:rPr>
          <w:rFonts w:ascii="Times New Roman" w:cs="Times New Roman" w:eastAsia="Times New Roman" w:hAnsi="Times New Roman"/>
          <w:sz w:val="20"/>
          <w:szCs w:val="20"/>
          <w:rtl w:val="0"/>
        </w:rPr>
        <w:br w:type="textWrapping"/>
        <w:t xml:space="preserve">[10] Parton wrote "Jolene" and this other song on the same night. She declined Elvis Presley's offer to cover this song that Whitney Houston turned into a megahit in 1992.</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 Will Always Love You</w:t>
      </w:r>
      <w:r w:rsidDel="00000000" w:rsidR="00000000" w:rsidRPr="00000000">
        <w:rPr>
          <w:rFonts w:ascii="Times New Roman" w:cs="Times New Roman" w:eastAsia="Times New Roman" w:hAnsi="Times New Roman"/>
          <w:sz w:val="20"/>
          <w:szCs w:val="20"/>
          <w:rtl w:val="0"/>
        </w:rPr>
        <w:t xml:space="preserve">" &lt;Zhou, Trash&gt;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sz w:val="20"/>
          <w:szCs w:val="20"/>
          <w:rtl w:val="0"/>
        </w:rPr>
        <w:t xml:space="preserve">This artist is known for his multiple portraits of Adele Bloch-Bauer and his use of gold leaf. For 10 points each:</w:t>
        <w:br w:type="textWrapping"/>
        <w:t xml:space="preserve">[10] Name this painter of </w:t>
      </w:r>
      <w:r w:rsidDel="00000000" w:rsidR="00000000" w:rsidRPr="00000000">
        <w:rPr>
          <w:rFonts w:ascii="Times New Roman" w:cs="Times New Roman" w:eastAsia="Times New Roman" w:hAnsi="Times New Roman"/>
          <w:i w:val="1"/>
          <w:sz w:val="20"/>
          <w:szCs w:val="20"/>
          <w:rtl w:val="0"/>
        </w:rPr>
        <w:t xml:space="preserve">The Kiss</w:t>
      </w:r>
      <w:r w:rsidDel="00000000" w:rsidR="00000000" w:rsidRPr="00000000">
        <w:rPr>
          <w:rFonts w:ascii="Times New Roman" w:cs="Times New Roman" w:eastAsia="Times New Roman" w:hAnsi="Times New Roman"/>
          <w:sz w:val="20"/>
          <w:szCs w:val="20"/>
          <w:rtl w:val="0"/>
        </w:rPr>
        <w:t xml:space="preserve">.</w:t>
        <w:br w:type="textWrapping"/>
        <w:t xml:space="preserve">ANSWER: Gustav </w:t>
      </w:r>
      <w:r w:rsidDel="00000000" w:rsidR="00000000" w:rsidRPr="00000000">
        <w:rPr>
          <w:rFonts w:ascii="Times New Roman" w:cs="Times New Roman" w:eastAsia="Times New Roman" w:hAnsi="Times New Roman"/>
          <w:b w:val="1"/>
          <w:sz w:val="20"/>
          <w:szCs w:val="20"/>
          <w:u w:val="single"/>
          <w:rtl w:val="0"/>
        </w:rPr>
        <w:t xml:space="preserve">Klimt</w:t>
      </w:r>
      <w:r w:rsidDel="00000000" w:rsidR="00000000" w:rsidRPr="00000000">
        <w:rPr>
          <w:rFonts w:ascii="Times New Roman" w:cs="Times New Roman" w:eastAsia="Times New Roman" w:hAnsi="Times New Roman"/>
          <w:sz w:val="20"/>
          <w:szCs w:val="20"/>
          <w:rtl w:val="0"/>
        </w:rPr>
        <w:br w:type="textWrapping"/>
        <w:t xml:space="preserve">[10]  This 7 foot tall work by Klimt includes depictions of gorgons, the giant Typhoeus, and a knight. In November 2004, it was minted as the motif on a collector's coin in Klimt's home country.</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Beethoven Frieze</w:t>
      </w:r>
      <w:r w:rsidDel="00000000" w:rsidR="00000000" w:rsidRPr="00000000">
        <w:rPr>
          <w:rFonts w:ascii="Times New Roman" w:cs="Times New Roman" w:eastAsia="Times New Roman" w:hAnsi="Times New Roman"/>
          <w:sz w:val="20"/>
          <w:szCs w:val="20"/>
          <w:rtl w:val="0"/>
        </w:rPr>
        <w:br w:type="textWrapping"/>
        <w:t xml:space="preserve">[10]  Klimt, along with other artists such as Egon Schiele, were part of the "Secession" movement titled for this city, the capital of his home country.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Vienna</w:t>
      </w:r>
      <w:r w:rsidDel="00000000" w:rsidR="00000000" w:rsidRPr="00000000">
        <w:rPr>
          <w:rFonts w:ascii="Times New Roman" w:cs="Times New Roman" w:eastAsia="Times New Roman" w:hAnsi="Times New Roman"/>
          <w:sz w:val="20"/>
          <w:szCs w:val="20"/>
          <w:rtl w:val="0"/>
        </w:rPr>
        <w:t xml:space="preserve"> [accept equivalents like </w:t>
      </w:r>
      <w:r w:rsidDel="00000000" w:rsidR="00000000" w:rsidRPr="00000000">
        <w:rPr>
          <w:rFonts w:ascii="Times New Roman" w:cs="Times New Roman" w:eastAsia="Times New Roman" w:hAnsi="Times New Roman"/>
          <w:b w:val="1"/>
          <w:sz w:val="20"/>
          <w:szCs w:val="20"/>
          <w:u w:val="single"/>
          <w:rtl w:val="0"/>
        </w:rPr>
        <w:t xml:space="preserve">Viennese Secession</w:t>
      </w:r>
      <w:r w:rsidDel="00000000" w:rsidR="00000000" w:rsidRPr="00000000">
        <w:rPr>
          <w:rFonts w:ascii="Times New Roman" w:cs="Times New Roman" w:eastAsia="Times New Roman" w:hAnsi="Times New Roman"/>
          <w:sz w:val="20"/>
          <w:szCs w:val="20"/>
          <w:rtl w:val="0"/>
        </w:rPr>
        <w:t xml:space="preserve">] &lt;Grossman, Visual Arts&gt;</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sz w:val="20"/>
          <w:szCs w:val="20"/>
          <w:rtl w:val="0"/>
        </w:rPr>
        <w:t xml:space="preserve">"Extended techniques" are unusual ways to perform an instrument. For 10 points each:</w:t>
        <w:br w:type="textWrapping"/>
        <w:t xml:space="preserve">[10] This keyboard instrument was frequently "prepared" in John Cage's music, where he would call for people to place objects inside of this instrument to affect the timbre of its hammers hitting its strings.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piano</w:t>
      </w:r>
      <w:r w:rsidDel="00000000" w:rsidR="00000000" w:rsidRPr="00000000">
        <w:rPr>
          <w:rFonts w:ascii="Times New Roman" w:cs="Times New Roman" w:eastAsia="Times New Roman" w:hAnsi="Times New Roman"/>
          <w:sz w:val="20"/>
          <w:szCs w:val="20"/>
          <w:rtl w:val="0"/>
        </w:rPr>
        <w:t xml:space="preserve">forte</w:t>
        <w:br w:type="textWrapping"/>
        <w:t xml:space="preserve">[10] Wind instrumentalists can use this technique that requires breathing in through their nose while playing to produce an unusually long tone. It is necessary for performing the didgeridoo.</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circular breathing</w:t>
      </w:r>
      <w:r w:rsidDel="00000000" w:rsidR="00000000" w:rsidRPr="00000000">
        <w:rPr>
          <w:rFonts w:ascii="Times New Roman" w:cs="Times New Roman" w:eastAsia="Times New Roman" w:hAnsi="Times New Roman"/>
          <w:sz w:val="20"/>
          <w:szCs w:val="20"/>
          <w:rtl w:val="0"/>
        </w:rPr>
        <w:br w:type="textWrapping"/>
        <w:t xml:space="preserve">[10] This composer names a technique also called "snap pizzicato," where string instrumentalists pull the string up far enough while plucking that the string makes a snapping sound.</w:t>
        <w:br w:type="textWrapping"/>
        <w:t xml:space="preserve">ANSWER: Béla </w:t>
      </w:r>
      <w:r w:rsidDel="00000000" w:rsidR="00000000" w:rsidRPr="00000000">
        <w:rPr>
          <w:rFonts w:ascii="Times New Roman" w:cs="Times New Roman" w:eastAsia="Times New Roman" w:hAnsi="Times New Roman"/>
          <w:b w:val="1"/>
          <w:sz w:val="20"/>
          <w:szCs w:val="20"/>
          <w:u w:val="single"/>
          <w:rtl w:val="0"/>
        </w:rPr>
        <w:t xml:space="preserve">Bártok</w:t>
      </w:r>
      <w:r w:rsidDel="00000000" w:rsidR="00000000" w:rsidRPr="00000000">
        <w:rPr>
          <w:rFonts w:ascii="Times New Roman" w:cs="Times New Roman" w:eastAsia="Times New Roman" w:hAnsi="Times New Roman"/>
          <w:sz w:val="20"/>
          <w:szCs w:val="20"/>
          <w:rtl w:val="0"/>
        </w:rPr>
        <w:t xml:space="preserve"> &lt;Dees, Music&gt;</w:t>
      </w:r>
      <w:r w:rsidDel="00000000" w:rsidR="00000000" w:rsidRPr="00000000">
        <w:rPr>
          <w:rtl w:val="0"/>
        </w:rPr>
      </w:r>
    </w:p>
    <w:sectPr>
      <w:pgSz w:h="15840" w:w="12240" w:orient="portrait"/>
      <w:pgMar w:bottom="567" w:top="567"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horndale"/>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Rule="auto"/>
    </w:pPr>
    <w:rPr>
      <w:rFonts w:ascii="Thorndale" w:cs="Thorndale" w:eastAsia="Thorndale" w:hAnsi="Thorndale"/>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