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E75" w:rsidRPr="00F87B0E" w:rsidRDefault="004308A3" w:rsidP="00163D22">
      <w:pPr>
        <w:spacing w:after="0" w:line="240" w:lineRule="auto"/>
        <w:rPr>
          <w:rFonts w:cstheme="minorHAnsi"/>
        </w:rPr>
      </w:pPr>
      <w:r w:rsidRPr="00F87B0E">
        <w:rPr>
          <w:rFonts w:cstheme="minorHAnsi"/>
        </w:rPr>
        <w:t>VETO 2010</w:t>
      </w:r>
    </w:p>
    <w:p w:rsidR="004308A3" w:rsidRPr="00F87B0E" w:rsidRDefault="004308A3" w:rsidP="00163D22">
      <w:pPr>
        <w:spacing w:after="0" w:line="240" w:lineRule="auto"/>
        <w:rPr>
          <w:rFonts w:cstheme="minorHAnsi"/>
        </w:rPr>
      </w:pPr>
      <w:r w:rsidRPr="00F87B0E">
        <w:rPr>
          <w:rFonts w:cstheme="minorHAnsi"/>
        </w:rPr>
        <w:t>SFU “Bridge” Question Packet</w:t>
      </w:r>
    </w:p>
    <w:p w:rsidR="004308A3" w:rsidRPr="00F87B0E" w:rsidRDefault="004308A3" w:rsidP="00163D22">
      <w:pPr>
        <w:spacing w:after="0" w:line="240" w:lineRule="auto"/>
        <w:rPr>
          <w:rFonts w:cstheme="minorHAnsi"/>
        </w:rPr>
      </w:pPr>
      <w:r w:rsidRPr="00F87B0E">
        <w:rPr>
          <w:rFonts w:cstheme="minorHAnsi"/>
        </w:rPr>
        <w:t>Authors: Brittany, Geoff, Ross</w:t>
      </w:r>
    </w:p>
    <w:p w:rsidR="006B0188" w:rsidRPr="00F87B0E" w:rsidRDefault="006B0188" w:rsidP="00163D22">
      <w:pPr>
        <w:spacing w:after="0" w:line="240" w:lineRule="auto"/>
        <w:rPr>
          <w:rFonts w:cstheme="minorHAnsi"/>
        </w:rPr>
      </w:pPr>
    </w:p>
    <w:p w:rsidR="006B0188" w:rsidRPr="00F87B0E" w:rsidRDefault="006B0188" w:rsidP="00163D22">
      <w:pPr>
        <w:spacing w:after="0" w:line="240" w:lineRule="auto"/>
        <w:rPr>
          <w:rFonts w:cstheme="minorHAnsi"/>
        </w:rPr>
      </w:pPr>
      <w:r w:rsidRPr="00F87B0E">
        <w:rPr>
          <w:rFonts w:cstheme="minorHAnsi"/>
        </w:rPr>
        <w:t>Tossups</w:t>
      </w:r>
    </w:p>
    <w:p w:rsidR="006B0188" w:rsidRPr="00F87B0E" w:rsidRDefault="00755EFB"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This man was once voted the laziest member of parliament in a survey conducted by the Hill Times. Prior to this, and after completing his post-secondary education at the University of Ottawa, he returned to Edmonton and operated a successful coffee shop. He ran for and won the parliamentary seat representing Edmonton-Strathcona in 1997, and held that riding until he was ignominiously defeated by Linda Duncan of the New Democratic Party in the 2008 federal election. For ten points, who is this former chair of the Conservative caucus who was arrested for drunk driving and cocaine possession on September 11, 2009?</w:t>
      </w:r>
      <w:r w:rsidRPr="00F87B0E">
        <w:rPr>
          <w:rFonts w:cstheme="minorHAnsi"/>
        </w:rPr>
        <w:br/>
      </w:r>
      <w:r w:rsidRPr="00F87B0E">
        <w:rPr>
          <w:rFonts w:cstheme="minorHAnsi"/>
          <w:b/>
          <w:bCs/>
          <w:color w:val="000000"/>
        </w:rPr>
        <w:t xml:space="preserve">Answer: Rahim </w:t>
      </w:r>
      <w:r w:rsidRPr="00F87B0E">
        <w:rPr>
          <w:rFonts w:cstheme="minorHAnsi"/>
          <w:b/>
          <w:bCs/>
          <w:color w:val="000000"/>
          <w:u w:val="single"/>
        </w:rPr>
        <w:t>Jaffer</w:t>
      </w:r>
    </w:p>
    <w:p w:rsidR="00755EFB" w:rsidRPr="00F87B0E" w:rsidRDefault="00755EFB" w:rsidP="00163D22">
      <w:pPr>
        <w:spacing w:after="0" w:line="240" w:lineRule="auto"/>
        <w:rPr>
          <w:rFonts w:cstheme="minorHAnsi"/>
          <w:b/>
          <w:bCs/>
          <w:color w:val="000000"/>
          <w:u w:val="single"/>
        </w:rPr>
      </w:pPr>
    </w:p>
    <w:p w:rsidR="00755EFB" w:rsidRPr="00F87B0E" w:rsidRDefault="00755EFB"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In the opening act, the chorus begins by singing The Three Main Rules of Discipline and Eight Points of Attention. In the second act, Pat sings an aria of her hopes for the future, of modesty and good neighbourliness, based on the values of the American heartland. For 10 points, name this opera composed in 1987 by John Adams focusing on the visit of an American president to a communist country.</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Nixon In China</w:t>
      </w:r>
    </w:p>
    <w:p w:rsidR="00CE1222" w:rsidRPr="00F87B0E" w:rsidRDefault="00CE1222" w:rsidP="00163D22">
      <w:pPr>
        <w:pStyle w:val="ListParagraph"/>
        <w:spacing w:after="0" w:line="240" w:lineRule="auto"/>
        <w:rPr>
          <w:rFonts w:cstheme="minorHAnsi"/>
          <w:b/>
          <w:bCs/>
          <w:color w:val="000000"/>
          <w:u w:val="single"/>
        </w:rPr>
      </w:pPr>
    </w:p>
    <w:p w:rsidR="00CE1222" w:rsidRPr="00F87B0E" w:rsidRDefault="00CE1222"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The causes of this event are still a matter of some debate to this day, but the general themes leading to it included the infringement of religious and social privileges, hysteria over Christian missionary activity, and the prospect of military service overseas. The proximate cause related to the ammunition of the P53 Enfield muzzle-loading rifle. Rumours spread quickly that the greases used on the cartridges of the rifle were ritually unclean, which quickly resulted in objections by both Muslims and Hindus alike. For ten points, what is this event that lead to end of both the Mughal Empire and the British East India Company?</w:t>
      </w:r>
      <w:r w:rsidRPr="00F87B0E">
        <w:rPr>
          <w:rFonts w:cstheme="minorHAnsi"/>
        </w:rPr>
        <w:br/>
      </w:r>
      <w:r w:rsidRPr="00F87B0E">
        <w:rPr>
          <w:rFonts w:cstheme="minorHAnsi"/>
          <w:b/>
          <w:bCs/>
          <w:color w:val="000000"/>
        </w:rPr>
        <w:t xml:space="preserve">Answer: The </w:t>
      </w:r>
      <w:r w:rsidRPr="00F87B0E">
        <w:rPr>
          <w:rFonts w:cstheme="minorHAnsi"/>
          <w:b/>
          <w:bCs/>
          <w:color w:val="000000"/>
          <w:u w:val="single"/>
        </w:rPr>
        <w:t>Sepoy Rebellion</w:t>
      </w:r>
      <w:r w:rsidRPr="00F87B0E">
        <w:rPr>
          <w:rFonts w:cstheme="minorHAnsi"/>
          <w:color w:val="000000"/>
        </w:rPr>
        <w:t xml:space="preserve"> (Also accept the </w:t>
      </w:r>
      <w:r w:rsidRPr="00F87B0E">
        <w:rPr>
          <w:rFonts w:cstheme="minorHAnsi"/>
          <w:color w:val="000000"/>
          <w:u w:val="single"/>
        </w:rPr>
        <w:t>Sepoy Mutiny</w:t>
      </w:r>
      <w:r w:rsidRPr="00F87B0E">
        <w:rPr>
          <w:rFonts w:cstheme="minorHAnsi"/>
          <w:color w:val="000000"/>
        </w:rPr>
        <w:t xml:space="preserve">, the </w:t>
      </w:r>
      <w:r w:rsidRPr="00F87B0E">
        <w:rPr>
          <w:rFonts w:cstheme="minorHAnsi"/>
          <w:color w:val="000000"/>
          <w:u w:val="single"/>
        </w:rPr>
        <w:t>Indian Mutiny</w:t>
      </w:r>
      <w:r w:rsidRPr="00F87B0E">
        <w:rPr>
          <w:rFonts w:cstheme="minorHAnsi"/>
          <w:color w:val="000000"/>
        </w:rPr>
        <w:t xml:space="preserve"> and the </w:t>
      </w:r>
      <w:r w:rsidRPr="00F87B0E">
        <w:rPr>
          <w:rFonts w:cstheme="minorHAnsi"/>
          <w:color w:val="000000"/>
          <w:u w:val="single"/>
        </w:rPr>
        <w:t>Indian Rebellion</w:t>
      </w:r>
      <w:r w:rsidRPr="00F87B0E">
        <w:rPr>
          <w:rFonts w:cstheme="minorHAnsi"/>
          <w:color w:val="000000"/>
        </w:rPr>
        <w:t xml:space="preserve"> of 1857)</w:t>
      </w:r>
    </w:p>
    <w:p w:rsidR="00755EFB" w:rsidRPr="00F87B0E" w:rsidRDefault="00755EFB" w:rsidP="00163D22">
      <w:pPr>
        <w:pStyle w:val="ListParagraph"/>
        <w:spacing w:after="0" w:line="240" w:lineRule="auto"/>
        <w:rPr>
          <w:rFonts w:cstheme="minorHAnsi"/>
          <w:b/>
          <w:bCs/>
          <w:color w:val="000000"/>
          <w:u w:val="single"/>
        </w:rPr>
      </w:pPr>
    </w:p>
    <w:p w:rsidR="00755EFB" w:rsidRPr="00F87B0E" w:rsidRDefault="00755EFB"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 xml:space="preserve">This body part plays a critical role in erythropoietic functions until the fifth month of gestation.  Malpighian corpuscles make up the white pulp which plays a role in active immune response. Unique within the gut, it is derived from mesenchymal tissue. The red pulp mechanically filters old red blood cells and stores a reserve of monocytes.  Trauma and jabbing injuries can lead it to rupture, forcing emergency removal. For ten points, name this purple organ located in the upper left abdomen. </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Spleen</w:t>
      </w:r>
    </w:p>
    <w:p w:rsidR="00755EFB" w:rsidRPr="00F87B0E" w:rsidRDefault="00755EFB" w:rsidP="00163D22">
      <w:pPr>
        <w:pStyle w:val="ListParagraph"/>
        <w:spacing w:after="0" w:line="240" w:lineRule="auto"/>
        <w:rPr>
          <w:rFonts w:cstheme="minorHAnsi"/>
          <w:b/>
          <w:bCs/>
          <w:color w:val="000000"/>
          <w:u w:val="single"/>
        </w:rPr>
      </w:pPr>
    </w:p>
    <w:p w:rsidR="00755EFB" w:rsidRPr="00F87B0E" w:rsidRDefault="00755EFB" w:rsidP="00163D22">
      <w:pPr>
        <w:pStyle w:val="ListParagraph"/>
        <w:numPr>
          <w:ilvl w:val="0"/>
          <w:numId w:val="2"/>
        </w:numPr>
        <w:spacing w:after="0" w:line="240" w:lineRule="auto"/>
        <w:rPr>
          <w:rFonts w:cstheme="minorHAnsi"/>
        </w:rPr>
      </w:pPr>
      <w:r w:rsidRPr="00F87B0E">
        <w:rPr>
          <w:rFonts w:cstheme="minorHAnsi"/>
        </w:rPr>
        <w:t>Taking its title from General James Wolfe's statement about his Highland soldiers prior to the Battle of the Plains of Abraham, this novel begins as Alexander MacDonald visits his alcoholic brother Calum in Toronto.  Jumping back and forth through time from the present back to 1779 when Alexander's ancestors first moved to Cape Breton, this novel has been selected as the greatest Atlantic Canadian book of all time.  For ten points, identify this 1999 novel by Alistair MacLeod.</w:t>
      </w:r>
    </w:p>
    <w:p w:rsidR="00755EFB" w:rsidRPr="00F87B0E" w:rsidRDefault="00755EFB" w:rsidP="00163D22">
      <w:pPr>
        <w:pStyle w:val="ListParagraph"/>
        <w:spacing w:after="0" w:line="240" w:lineRule="auto"/>
        <w:rPr>
          <w:rFonts w:cstheme="minorHAnsi"/>
          <w:b/>
        </w:rPr>
      </w:pPr>
      <w:r w:rsidRPr="00F87B0E">
        <w:rPr>
          <w:rFonts w:cstheme="minorHAnsi"/>
          <w:b/>
        </w:rPr>
        <w:t xml:space="preserve">Answer:  </w:t>
      </w:r>
      <w:r w:rsidRPr="00F87B0E">
        <w:rPr>
          <w:rFonts w:cstheme="minorHAnsi"/>
          <w:b/>
          <w:u w:val="single"/>
        </w:rPr>
        <w:t>No Great Mischief</w:t>
      </w:r>
    </w:p>
    <w:p w:rsidR="00755EFB" w:rsidRPr="00F87B0E" w:rsidRDefault="00755EFB" w:rsidP="00163D22">
      <w:pPr>
        <w:spacing w:after="0" w:line="240" w:lineRule="auto"/>
        <w:ind w:left="360"/>
        <w:rPr>
          <w:rFonts w:cstheme="minorHAnsi"/>
          <w:b/>
          <w:bCs/>
          <w:color w:val="000000"/>
          <w:u w:val="single"/>
        </w:rPr>
      </w:pPr>
    </w:p>
    <w:p w:rsidR="00AF159F" w:rsidRPr="00F87B0E" w:rsidRDefault="00AF159F"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lastRenderedPageBreak/>
        <w:t>Key towns located here include Skidegate and Old Masset. Originally named in honour of the consort of King George III, on December 11, 2009, Premier Gordon Campbell announced that legislation will be introduced in mid-2010 to officially rename the islands. The legislation received royal assent on June 3, 2010, formalizing the name change. For 10 points, name this large island archipelago in northern British Columbia.</w:t>
      </w:r>
      <w:r w:rsidRPr="00F87B0E">
        <w:rPr>
          <w:rFonts w:cstheme="minorHAnsi"/>
        </w:rPr>
        <w:br/>
      </w:r>
      <w:r w:rsidR="00021C88" w:rsidRPr="00021C88">
        <w:rPr>
          <w:rFonts w:cstheme="minorHAnsi"/>
          <w:b/>
          <w:bCs/>
          <w:color w:val="000000"/>
        </w:rPr>
        <w:t xml:space="preserve">Answer: </w:t>
      </w:r>
      <w:r w:rsidRPr="00F87B0E">
        <w:rPr>
          <w:rFonts w:cstheme="minorHAnsi"/>
          <w:b/>
          <w:bCs/>
          <w:color w:val="000000"/>
          <w:u w:val="single"/>
        </w:rPr>
        <w:t>Haida Gwaii</w:t>
      </w:r>
      <w:r w:rsidRPr="00F87B0E">
        <w:rPr>
          <w:rFonts w:cstheme="minorHAnsi"/>
          <w:color w:val="000000"/>
        </w:rPr>
        <w:t xml:space="preserve"> (prompt on Queen Charlottes before “Originally named”)</w:t>
      </w:r>
    </w:p>
    <w:p w:rsidR="00AF159F" w:rsidRPr="00F87B0E" w:rsidRDefault="00AF159F" w:rsidP="00163D22">
      <w:pPr>
        <w:spacing w:after="0" w:line="240" w:lineRule="auto"/>
        <w:rPr>
          <w:rFonts w:cstheme="minorHAnsi"/>
          <w:b/>
          <w:bCs/>
          <w:color w:val="000000"/>
          <w:u w:val="single"/>
        </w:rPr>
      </w:pPr>
    </w:p>
    <w:p w:rsidR="00AF159F" w:rsidRPr="00F87B0E" w:rsidRDefault="00AF159F" w:rsidP="00163D22">
      <w:pPr>
        <w:pStyle w:val="ListParagraph"/>
        <w:numPr>
          <w:ilvl w:val="0"/>
          <w:numId w:val="2"/>
        </w:numPr>
        <w:spacing w:after="0" w:line="240" w:lineRule="auto"/>
        <w:rPr>
          <w:rFonts w:cstheme="minorHAnsi"/>
        </w:rPr>
      </w:pPr>
      <w:r w:rsidRPr="00F87B0E">
        <w:rPr>
          <w:rFonts w:cstheme="minorHAnsi"/>
        </w:rPr>
        <w:t>Originally developed to prove that there is no formula for the fifth degree roots of a polynomial, its central idea is to study the permutations of the roots of a polynomial having the property that any algebraic equation satisfied by the roots is also satisfied by the permutation of the roots.  In modern mathematics, it is generally approached by studying the automorphisms of field extensions and can be used to prove many problems about compass and straightedge construction.  For ten points, name this branch of mathematics first developed by its namesake Frenchman who died in a duel at age 20.</w:t>
      </w:r>
    </w:p>
    <w:p w:rsidR="00AF159F" w:rsidRPr="00F87B0E" w:rsidRDefault="00AF159F" w:rsidP="00163D22">
      <w:pPr>
        <w:pStyle w:val="ListParagraph"/>
        <w:spacing w:after="0" w:line="240" w:lineRule="auto"/>
        <w:rPr>
          <w:rFonts w:cstheme="minorHAnsi"/>
          <w:b/>
          <w:u w:val="single"/>
        </w:rPr>
      </w:pPr>
      <w:r w:rsidRPr="00F87B0E">
        <w:rPr>
          <w:rFonts w:cstheme="minorHAnsi"/>
          <w:b/>
        </w:rPr>
        <w:t xml:space="preserve">Answer: </w:t>
      </w:r>
      <w:r w:rsidRPr="00F87B0E">
        <w:rPr>
          <w:rFonts w:cstheme="minorHAnsi"/>
          <w:b/>
          <w:u w:val="single"/>
        </w:rPr>
        <w:t>Galois Theory</w:t>
      </w:r>
    </w:p>
    <w:p w:rsidR="00AF159F" w:rsidRPr="00F87B0E" w:rsidRDefault="00AF159F" w:rsidP="00163D22">
      <w:pPr>
        <w:spacing w:after="0" w:line="240" w:lineRule="auto"/>
        <w:rPr>
          <w:rFonts w:cstheme="minorHAnsi"/>
          <w:b/>
          <w:bCs/>
          <w:color w:val="000000"/>
          <w:u w:val="single"/>
        </w:rPr>
      </w:pPr>
    </w:p>
    <w:p w:rsidR="00AF159F" w:rsidRPr="00F87B0E" w:rsidRDefault="00AF159F" w:rsidP="00163D22">
      <w:pPr>
        <w:pStyle w:val="ListParagraph"/>
        <w:numPr>
          <w:ilvl w:val="0"/>
          <w:numId w:val="2"/>
        </w:numPr>
        <w:spacing w:after="0" w:line="240" w:lineRule="auto"/>
        <w:rPr>
          <w:rFonts w:cstheme="minorHAnsi"/>
        </w:rPr>
      </w:pPr>
      <w:r w:rsidRPr="00F87B0E">
        <w:rPr>
          <w:rFonts w:cstheme="minorHAnsi"/>
        </w:rPr>
        <w:t>The theme song for this television show first appeared as track six on Great Big Sea’s album “Fortune’s Favour”, and although its first season consisted of only 12 episodes, it has been renewed for a second.  Characters on this show include Des, a fashion challenged graffiti artist, Leslie, a constable with the Newfoundland police department, and Walter, Jake’s best friend and divorce attorney.  Starring Sean McGinley and Allan Hawco, it is the only St. John’s based crime procedural currently airing.  For ten points, name this CBC television series that follows crime investigators Malachy and Jake Doyle.</w:t>
      </w:r>
    </w:p>
    <w:p w:rsidR="00AF159F" w:rsidRPr="00F87B0E" w:rsidRDefault="00AF159F" w:rsidP="00163D22">
      <w:pPr>
        <w:pStyle w:val="ListParagraph"/>
        <w:spacing w:after="0" w:line="240" w:lineRule="auto"/>
        <w:rPr>
          <w:rFonts w:cstheme="minorHAnsi"/>
          <w:b/>
        </w:rPr>
      </w:pPr>
      <w:r w:rsidRPr="00F87B0E">
        <w:rPr>
          <w:rFonts w:cstheme="minorHAnsi"/>
          <w:b/>
        </w:rPr>
        <w:t xml:space="preserve">Answer:  </w:t>
      </w:r>
      <w:r w:rsidRPr="00F87B0E">
        <w:rPr>
          <w:rFonts w:cstheme="minorHAnsi"/>
          <w:b/>
          <w:u w:val="single"/>
        </w:rPr>
        <w:t>Republic of Doyle</w:t>
      </w:r>
    </w:p>
    <w:p w:rsidR="00AF159F" w:rsidRPr="00F87B0E" w:rsidRDefault="00AF159F" w:rsidP="00163D22">
      <w:pPr>
        <w:spacing w:after="0" w:line="240" w:lineRule="auto"/>
        <w:rPr>
          <w:rFonts w:cstheme="minorHAnsi"/>
          <w:b/>
          <w:bCs/>
          <w:color w:val="000000"/>
          <w:u w:val="single"/>
        </w:rPr>
      </w:pPr>
    </w:p>
    <w:p w:rsidR="00AF159F" w:rsidRPr="00F87B0E" w:rsidRDefault="00CE1222"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In the various editions of the Dungeons &amp; Dragons game, this being is the Prince of the Lower Aerial Kingdoms, and rules the 503</w:t>
      </w:r>
      <w:r w:rsidRPr="00F87B0E">
        <w:rPr>
          <w:rFonts w:cstheme="minorHAnsi"/>
          <w:color w:val="000000"/>
          <w:vertAlign w:val="superscript"/>
        </w:rPr>
        <w:t>rd</w:t>
      </w:r>
      <w:r w:rsidRPr="00F87B0E">
        <w:rPr>
          <w:rFonts w:cstheme="minorHAnsi"/>
          <w:color w:val="000000"/>
        </w:rPr>
        <w:t xml:space="preserve"> layer of the Abyss known as Torremor. This is rather peculiar since this being spends most of its time on the uppermost layer, which seems to be named after it. In the Assyro-Babylonian mythology, this being was the king of the demons of the wind and the son of the god Hanbi. It is depicted as having the body of a man, the head of a lion or dog, eagle-taloned feet, wings, and a scorpion’s tail. For ten points, who is this demon that was made famous in the “The Exorcist” as the being possessing Regan MacNeil?</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Pazuzu</w:t>
      </w:r>
    </w:p>
    <w:p w:rsidR="00CE1222" w:rsidRPr="00F87B0E" w:rsidRDefault="00CE1222" w:rsidP="00163D22">
      <w:pPr>
        <w:spacing w:after="0" w:line="240" w:lineRule="auto"/>
        <w:ind w:left="360"/>
        <w:rPr>
          <w:rFonts w:cstheme="minorHAnsi"/>
          <w:b/>
          <w:bCs/>
          <w:color w:val="000000"/>
          <w:u w:val="single"/>
        </w:rPr>
      </w:pPr>
    </w:p>
    <w:p w:rsidR="00CE1222" w:rsidRPr="00F87B0E" w:rsidRDefault="00CE1222"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This grandson of a cobbler started his career working for a socialist newspaper in New York City. He returned to his home in 1925 and founded a newspaper of his own the following year. He soon entered politics, and was campaign manager for Sir Richard Squires. Later in life he famously lost his cool after his policy of free university tuition for the province’s students was denounced in 1965 by a young Rex Murphy as a sham. For 10 points, who was this self-styled last Father of Confederation, and first Premier of the Province of Newfoundland and Labrador?</w:t>
      </w:r>
      <w:r w:rsidRPr="00F87B0E">
        <w:rPr>
          <w:rFonts w:cstheme="minorHAnsi"/>
        </w:rPr>
        <w:br/>
      </w:r>
      <w:r w:rsidRPr="00F87B0E">
        <w:rPr>
          <w:rFonts w:cstheme="minorHAnsi"/>
          <w:b/>
          <w:bCs/>
          <w:color w:val="000000"/>
        </w:rPr>
        <w:t xml:space="preserve">Answer: Joseph “Joey” Roberts </w:t>
      </w:r>
      <w:r w:rsidRPr="00F87B0E">
        <w:rPr>
          <w:rFonts w:cstheme="minorHAnsi"/>
          <w:b/>
          <w:bCs/>
          <w:color w:val="000000"/>
          <w:u w:val="single"/>
        </w:rPr>
        <w:t>Smallwood</w:t>
      </w:r>
    </w:p>
    <w:p w:rsidR="00CE1222" w:rsidRPr="00F87B0E" w:rsidRDefault="00CE1222" w:rsidP="00163D22">
      <w:pPr>
        <w:pStyle w:val="ListParagraph"/>
        <w:spacing w:after="0" w:line="240" w:lineRule="auto"/>
        <w:rPr>
          <w:rFonts w:cstheme="minorHAnsi"/>
          <w:b/>
          <w:bCs/>
          <w:color w:val="000000"/>
          <w:u w:val="single"/>
        </w:rPr>
      </w:pPr>
    </w:p>
    <w:p w:rsidR="00CE1222" w:rsidRPr="00F87B0E" w:rsidRDefault="00CE1222"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 xml:space="preserve">George Lucas directed a visual adaptation of it in 1967. The wordplay is typical of the author's works, with the use of anyone and noone as proper nouns. The set form helps illustrate the poem's theme of life's routine nature. The second verse begins: "Women and men(both little and small) \ cared for anyone not at all \ they sowed their isn't they reaped their same \ sun moon stars rain". For 10 points, name this poem written by E. E. Cummings that details the lives </w:t>
      </w:r>
      <w:r w:rsidRPr="00F87B0E">
        <w:rPr>
          <w:rFonts w:cstheme="minorHAnsi"/>
          <w:color w:val="000000"/>
        </w:rPr>
        <w:lastRenderedPageBreak/>
        <w:t>of those in a nameless town with up so floating many bells down.</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anyone lived in a pretty how town</w:t>
      </w:r>
    </w:p>
    <w:p w:rsidR="00755EFB" w:rsidRPr="00F87B0E" w:rsidRDefault="00755EFB" w:rsidP="00163D22">
      <w:pPr>
        <w:spacing w:after="0" w:line="240" w:lineRule="auto"/>
        <w:rPr>
          <w:rFonts w:cstheme="minorHAnsi"/>
          <w:b/>
          <w:bCs/>
          <w:color w:val="000000"/>
          <w:u w:val="single"/>
        </w:rPr>
      </w:pPr>
    </w:p>
    <w:p w:rsidR="00337754" w:rsidRPr="00F87B0E" w:rsidRDefault="00337754"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 xml:space="preserve">Some believers maintain that girls who do not follow this practice are </w:t>
      </w:r>
      <w:r w:rsidRPr="00F87B0E">
        <w:rPr>
          <w:rFonts w:cstheme="minorHAnsi"/>
          <w:i/>
          <w:iCs/>
          <w:color w:val="000000"/>
        </w:rPr>
        <w:t>manmat</w:t>
      </w:r>
      <w:r w:rsidRPr="00F87B0E">
        <w:rPr>
          <w:rFonts w:cstheme="minorHAnsi"/>
          <w:color w:val="000000"/>
        </w:rPr>
        <w:t xml:space="preserve"> and and that it is prohibited in the Rehat Maryada.</w:t>
      </w:r>
      <w:r w:rsidRPr="00F87B0E">
        <w:rPr>
          <w:rFonts w:cstheme="minorHAnsi"/>
          <w:b/>
          <w:bCs/>
          <w:color w:val="000000"/>
        </w:rPr>
        <w:t xml:space="preserve"> </w:t>
      </w:r>
      <w:r w:rsidRPr="00F87B0E">
        <w:rPr>
          <w:rFonts w:cstheme="minorHAnsi"/>
          <w:color w:val="000000"/>
        </w:rPr>
        <w:t>Guru Gobind Singh, made it mandatory for Sikh females to use it when he administered Amrit to them. They were originally intended to replace the original surname, which was often a caste name. Meaning ‘princess’ in Punjabi, for ten points, name the female equivalent of the name Singh.</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Kaur</w:t>
      </w:r>
    </w:p>
    <w:p w:rsidR="00337754" w:rsidRPr="00F87B0E" w:rsidRDefault="00337754" w:rsidP="00163D22">
      <w:pPr>
        <w:pStyle w:val="ListParagraph"/>
        <w:spacing w:after="0" w:line="240" w:lineRule="auto"/>
        <w:rPr>
          <w:rFonts w:cstheme="minorHAnsi"/>
          <w:b/>
          <w:bCs/>
          <w:color w:val="000000"/>
          <w:u w:val="single"/>
        </w:rPr>
      </w:pPr>
    </w:p>
    <w:p w:rsidR="00337754" w:rsidRPr="00F87B0E" w:rsidRDefault="00337754" w:rsidP="00163D22">
      <w:pPr>
        <w:pStyle w:val="ListParagraph"/>
        <w:numPr>
          <w:ilvl w:val="0"/>
          <w:numId w:val="2"/>
        </w:numPr>
        <w:spacing w:after="0" w:line="240" w:lineRule="auto"/>
        <w:rPr>
          <w:rFonts w:cstheme="minorHAnsi"/>
          <w:b/>
          <w:bCs/>
          <w:color w:val="000000"/>
          <w:u w:val="single"/>
        </w:rPr>
      </w:pPr>
      <w:r w:rsidRPr="00F87B0E">
        <w:rPr>
          <w:rFonts w:cstheme="minorHAnsi"/>
        </w:rPr>
        <w:t>Sometimes known as Sai Zhenzhu, she was born in 1892 in Hillsboro, West Virginia, but moved to China as a missionary in 1914.  Her works include ``Satan Never Sleeps'', ``Peony'', and ``China Sky'', and she was the first American woman to win a Nobel prize for literature.  For ten points, name this American woman who won the 1932 Pulitzer Prize for her novel ``The Good Earth''.</w:t>
      </w:r>
    </w:p>
    <w:p w:rsidR="00337754" w:rsidRPr="00F87B0E" w:rsidRDefault="00337754" w:rsidP="00163D22">
      <w:pPr>
        <w:pStyle w:val="ListParagraph"/>
        <w:spacing w:after="0" w:line="240" w:lineRule="auto"/>
        <w:rPr>
          <w:rFonts w:cstheme="minorHAnsi"/>
          <w:b/>
          <w:u w:val="single"/>
        </w:rPr>
      </w:pPr>
      <w:r w:rsidRPr="00F87B0E">
        <w:rPr>
          <w:rFonts w:cstheme="minorHAnsi"/>
          <w:b/>
        </w:rPr>
        <w:t xml:space="preserve">Answer:  Pearl S. </w:t>
      </w:r>
      <w:r w:rsidRPr="00F87B0E">
        <w:rPr>
          <w:rFonts w:cstheme="minorHAnsi"/>
          <w:b/>
          <w:u w:val="single"/>
        </w:rPr>
        <w:t>Buck</w:t>
      </w:r>
    </w:p>
    <w:p w:rsidR="00B7459F" w:rsidRPr="00F87B0E" w:rsidRDefault="00B7459F" w:rsidP="00163D22">
      <w:pPr>
        <w:pStyle w:val="ListParagraph"/>
        <w:spacing w:after="0" w:line="240" w:lineRule="auto"/>
        <w:rPr>
          <w:rFonts w:cstheme="minorHAnsi"/>
        </w:rPr>
      </w:pPr>
    </w:p>
    <w:p w:rsidR="00B7459F" w:rsidRPr="00F87B0E" w:rsidRDefault="00B7459F" w:rsidP="00163D22">
      <w:pPr>
        <w:pStyle w:val="ListParagraph"/>
        <w:numPr>
          <w:ilvl w:val="0"/>
          <w:numId w:val="2"/>
        </w:numPr>
        <w:spacing w:after="0" w:line="240" w:lineRule="auto"/>
        <w:rPr>
          <w:rFonts w:cstheme="minorHAnsi"/>
        </w:rPr>
      </w:pPr>
      <w:r w:rsidRPr="00F87B0E">
        <w:rPr>
          <w:rFonts w:cstheme="minorHAnsi"/>
          <w:color w:val="000000"/>
        </w:rPr>
        <w:t xml:space="preserve">According to Paul Anka, this song was recorded in 1983 and was intended to be a duet on his </w:t>
      </w:r>
      <w:r w:rsidRPr="00F87B0E">
        <w:rPr>
          <w:rFonts w:cstheme="minorHAnsi"/>
          <w:i/>
          <w:iCs/>
          <w:color w:val="000000"/>
        </w:rPr>
        <w:t>Walk A Fine Line</w:t>
      </w:r>
      <w:r w:rsidRPr="00F87B0E">
        <w:rPr>
          <w:rFonts w:cstheme="minorHAnsi"/>
          <w:color w:val="000000"/>
        </w:rPr>
        <w:t xml:space="preserve"> album under the title "I Never Heard". Sa-Fire later recorded the song for her 1991 album, </w:t>
      </w:r>
      <w:r w:rsidRPr="00F87B0E">
        <w:rPr>
          <w:rFonts w:cstheme="minorHAnsi"/>
          <w:i/>
          <w:iCs/>
          <w:color w:val="000000"/>
        </w:rPr>
        <w:t xml:space="preserve">I Wasn't Born Yesterday. </w:t>
      </w:r>
      <w:r w:rsidRPr="00F87B0E">
        <w:rPr>
          <w:rFonts w:cstheme="minorHAnsi"/>
          <w:color w:val="000000"/>
        </w:rPr>
        <w:t>The album of the same name was released by Epic Records on October 26, 2009 featuring six previously unreleased recordings. The album was originally meant to complement an eponymous London concert series. For ten points, name this 2009 Michael Jackson single.</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This Is It</w:t>
      </w:r>
    </w:p>
    <w:p w:rsidR="00B7459F" w:rsidRPr="00F87B0E" w:rsidRDefault="00B7459F" w:rsidP="00163D22">
      <w:pPr>
        <w:pStyle w:val="ListParagraph"/>
        <w:spacing w:after="0" w:line="240" w:lineRule="auto"/>
        <w:rPr>
          <w:rFonts w:cstheme="minorHAnsi"/>
          <w:b/>
          <w:u w:val="single"/>
        </w:rPr>
      </w:pPr>
    </w:p>
    <w:p w:rsidR="00337754" w:rsidRPr="00F87B0E" w:rsidRDefault="00337754"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Despite the name of this phonetic phenomenon, it is not as geographically restricted as its name may suggest. In fact, it is common in New England, parts of the upper Midwest and the Fens region of England. It is evident when many English speakers that naturally employ this phenomenon are perceived as saying “aboot” rather than “about”. For ten points, what is this phonetic phenomenon common to people living north of the 49</w:t>
      </w:r>
      <w:r w:rsidRPr="00F87B0E">
        <w:rPr>
          <w:rFonts w:cstheme="minorHAnsi"/>
          <w:color w:val="000000"/>
          <w:vertAlign w:val="superscript"/>
        </w:rPr>
        <w:t>th</w:t>
      </w:r>
      <w:r w:rsidRPr="00F87B0E">
        <w:rPr>
          <w:rFonts w:cstheme="minorHAnsi"/>
          <w:color w:val="000000"/>
        </w:rPr>
        <w:t xml:space="preserve"> parallel in which diphthongs are “raised” before voiceless consonants?</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Canadian Raising</w:t>
      </w:r>
    </w:p>
    <w:p w:rsidR="00337754" w:rsidRPr="00F87B0E" w:rsidRDefault="00337754" w:rsidP="00163D22">
      <w:pPr>
        <w:pStyle w:val="ListParagraph"/>
        <w:spacing w:after="0" w:line="240" w:lineRule="auto"/>
        <w:rPr>
          <w:rFonts w:cstheme="minorHAnsi"/>
          <w:b/>
          <w:bCs/>
          <w:color w:val="000000"/>
          <w:u w:val="single"/>
        </w:rPr>
      </w:pPr>
    </w:p>
    <w:p w:rsidR="00337754" w:rsidRPr="00F87B0E" w:rsidRDefault="00337754"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 xml:space="preserve">Of this man’s writings, only one survives in its entirety: </w:t>
      </w:r>
      <w:r w:rsidRPr="00F87B0E">
        <w:rPr>
          <w:rFonts w:cstheme="minorHAnsi"/>
          <w:i/>
          <w:iCs/>
          <w:color w:val="000000"/>
        </w:rPr>
        <w:t>De Agri Cultura</w:t>
      </w:r>
      <w:r w:rsidRPr="00F87B0E">
        <w:rPr>
          <w:rFonts w:cstheme="minorHAnsi"/>
          <w:color w:val="000000"/>
        </w:rPr>
        <w:t>. At a high point in his political career, he opposed the repeal of a law that restricted the availability of luxuries for women, namely the Oppian law. That law was repealed despite his objections. Throughout his life and career he espoused the qualities of thrift, austerity and public virtue, much to the annoyance of his political opponents, which included Scipio Africanus. Elected to the censorship with his long time friend, Lucius Valerius Flaccus in 184 BCE, for ten points, who was this Roman statesman whose motto was “</w:t>
      </w:r>
      <w:r w:rsidRPr="00F87B0E">
        <w:rPr>
          <w:rFonts w:cstheme="minorHAnsi"/>
          <w:i/>
          <w:iCs/>
          <w:color w:val="000000"/>
        </w:rPr>
        <w:t>Carthago delenda est</w:t>
      </w:r>
      <w:r w:rsidRPr="00F87B0E">
        <w:rPr>
          <w:rFonts w:cstheme="minorHAnsi"/>
          <w:color w:val="000000"/>
        </w:rPr>
        <w:t xml:space="preserve">”, or “Carthage must be destroyed”? </w:t>
      </w:r>
      <w:r w:rsidRPr="00F87B0E">
        <w:rPr>
          <w:rFonts w:cstheme="minorHAnsi"/>
        </w:rPr>
        <w:br/>
      </w:r>
      <w:r w:rsidRPr="00F87B0E">
        <w:rPr>
          <w:rFonts w:cstheme="minorHAnsi"/>
          <w:b/>
          <w:bCs/>
          <w:color w:val="000000"/>
        </w:rPr>
        <w:t xml:space="preserve">Answer: Marcus Porcius </w:t>
      </w:r>
      <w:r w:rsidRPr="00F87B0E">
        <w:rPr>
          <w:rFonts w:cstheme="minorHAnsi"/>
          <w:b/>
          <w:bCs/>
          <w:color w:val="000000"/>
          <w:u w:val="single"/>
        </w:rPr>
        <w:t>Cato Censorius</w:t>
      </w:r>
      <w:r w:rsidRPr="00F87B0E">
        <w:rPr>
          <w:rFonts w:cstheme="minorHAnsi"/>
          <w:b/>
          <w:bCs/>
          <w:color w:val="000000"/>
        </w:rPr>
        <w:t xml:space="preserve"> or </w:t>
      </w:r>
      <w:r w:rsidRPr="00F87B0E">
        <w:rPr>
          <w:rFonts w:cstheme="minorHAnsi"/>
          <w:b/>
          <w:bCs/>
          <w:color w:val="000000"/>
          <w:u w:val="single"/>
        </w:rPr>
        <w:t>Cato Major</w:t>
      </w:r>
      <w:r w:rsidRPr="00F87B0E">
        <w:rPr>
          <w:rFonts w:cstheme="minorHAnsi"/>
          <w:color w:val="000000"/>
        </w:rPr>
        <w:t xml:space="preserve"> (accept variations such as </w:t>
      </w:r>
      <w:r w:rsidRPr="00F87B0E">
        <w:rPr>
          <w:rFonts w:cstheme="minorHAnsi"/>
          <w:color w:val="000000"/>
          <w:u w:val="single"/>
        </w:rPr>
        <w:t>Cato the Elder</w:t>
      </w:r>
      <w:r w:rsidRPr="00F87B0E">
        <w:rPr>
          <w:rFonts w:cstheme="minorHAnsi"/>
          <w:color w:val="000000"/>
        </w:rPr>
        <w:t xml:space="preserve"> and </w:t>
      </w:r>
      <w:r w:rsidRPr="00F87B0E">
        <w:rPr>
          <w:rFonts w:cstheme="minorHAnsi"/>
          <w:color w:val="000000"/>
          <w:u w:val="single"/>
        </w:rPr>
        <w:t>Cato the Censor</w:t>
      </w:r>
      <w:r w:rsidRPr="00F87B0E">
        <w:rPr>
          <w:rFonts w:cstheme="minorHAnsi"/>
          <w:color w:val="000000"/>
        </w:rPr>
        <w:t>)</w:t>
      </w:r>
    </w:p>
    <w:p w:rsidR="00337754" w:rsidRPr="00F87B0E" w:rsidRDefault="00337754" w:rsidP="00163D22">
      <w:pPr>
        <w:pStyle w:val="ListParagraph"/>
        <w:spacing w:after="0" w:line="240" w:lineRule="auto"/>
        <w:rPr>
          <w:rFonts w:cstheme="minorHAnsi"/>
          <w:b/>
          <w:bCs/>
          <w:color w:val="000000"/>
          <w:u w:val="single"/>
        </w:rPr>
      </w:pPr>
    </w:p>
    <w:p w:rsidR="00337754" w:rsidRPr="00F87B0E" w:rsidRDefault="00BB0671" w:rsidP="00163D22">
      <w:pPr>
        <w:pStyle w:val="ListParagraph"/>
        <w:numPr>
          <w:ilvl w:val="0"/>
          <w:numId w:val="2"/>
        </w:numPr>
        <w:spacing w:after="0" w:line="240" w:lineRule="auto"/>
        <w:rPr>
          <w:rFonts w:cstheme="minorHAnsi"/>
          <w:b/>
          <w:bCs/>
          <w:color w:val="000000"/>
          <w:u w:val="single"/>
        </w:rPr>
      </w:pPr>
      <w:r w:rsidRPr="00F87B0E">
        <w:rPr>
          <w:rFonts w:cstheme="minorHAnsi"/>
          <w:color w:val="000000"/>
        </w:rPr>
        <w:t>Two notable producers of synthetic imitations are the companies Kyocera and Inamori of Japan. It is a mineraloid gel containing as much as twenty percent water which is deposited at relatively low temperatures within rock fissures. It can be clear, white, pink, green, brown to black. Reds against black are the most rare, whereas white and greens are the most common. It is also the October birthstone. For ten points name Australia's national gemstone.</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Opal</w:t>
      </w:r>
    </w:p>
    <w:p w:rsidR="00755EFB" w:rsidRPr="00F87B0E" w:rsidRDefault="00755EFB" w:rsidP="00163D22">
      <w:pPr>
        <w:spacing w:after="0" w:line="240" w:lineRule="auto"/>
        <w:rPr>
          <w:rFonts w:cstheme="minorHAnsi"/>
        </w:rPr>
      </w:pPr>
    </w:p>
    <w:p w:rsidR="00FB1A9E" w:rsidRPr="00F87B0E" w:rsidRDefault="00FB1A9E" w:rsidP="00163D22">
      <w:pPr>
        <w:pStyle w:val="ListParagraph"/>
        <w:numPr>
          <w:ilvl w:val="0"/>
          <w:numId w:val="2"/>
        </w:numPr>
        <w:spacing w:after="0" w:line="240" w:lineRule="auto"/>
        <w:rPr>
          <w:rFonts w:cstheme="minorHAnsi"/>
        </w:rPr>
      </w:pPr>
      <w:r w:rsidRPr="00F87B0E">
        <w:rPr>
          <w:rFonts w:cstheme="minorHAnsi"/>
          <w:color w:val="000000"/>
        </w:rPr>
        <w:t xml:space="preserve">This 1931 painting was revisited in a variation prefixed by </w:t>
      </w:r>
      <w:r w:rsidRPr="00F87B0E">
        <w:rPr>
          <w:rFonts w:cstheme="minorHAnsi"/>
          <w:i/>
          <w:iCs/>
          <w:color w:val="000000"/>
        </w:rPr>
        <w:t xml:space="preserve">The Disintegration </w:t>
      </w:r>
      <w:r w:rsidRPr="00F87B0E">
        <w:rPr>
          <w:rFonts w:cstheme="minorHAnsi"/>
          <w:color w:val="000000"/>
        </w:rPr>
        <w:t>in 1954, showing the earlier famous work systematically fragmenting into smaller elements, and a series of rectangular blocks which reveal further imagery underneath. In this painting, a smaller orange clock in the lower left corner is covered with ants. For ten points, name this work of Salvador Dali featuring melting clocks.</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The Persistence of Memory</w:t>
      </w:r>
      <w:r w:rsidRPr="00F87B0E">
        <w:rPr>
          <w:rFonts w:cstheme="minorHAnsi"/>
          <w:color w:val="000000"/>
        </w:rPr>
        <w:t xml:space="preserve"> (Spanish: </w:t>
      </w:r>
      <w:r w:rsidRPr="00F87B0E">
        <w:rPr>
          <w:rFonts w:cstheme="minorHAnsi"/>
          <w:i/>
          <w:iCs/>
          <w:color w:val="000000"/>
        </w:rPr>
        <w:t>La persistencia de la memoria</w:t>
      </w:r>
      <w:r w:rsidRPr="00F87B0E">
        <w:rPr>
          <w:rFonts w:cstheme="minorHAnsi"/>
          <w:color w:val="000000"/>
        </w:rPr>
        <w:t xml:space="preserve">; Catalan: </w:t>
      </w:r>
      <w:r w:rsidRPr="00F87B0E">
        <w:rPr>
          <w:rFonts w:cstheme="minorHAnsi"/>
          <w:i/>
          <w:iCs/>
          <w:color w:val="000000"/>
        </w:rPr>
        <w:t>La persistència de la memòria</w:t>
      </w:r>
      <w:r w:rsidRPr="00F87B0E">
        <w:rPr>
          <w:rFonts w:cstheme="minorHAnsi"/>
          <w:color w:val="000000"/>
        </w:rPr>
        <w:t>).</w:t>
      </w:r>
    </w:p>
    <w:p w:rsidR="008A4410" w:rsidRPr="00F87B0E" w:rsidRDefault="008A4410" w:rsidP="00163D22">
      <w:pPr>
        <w:pStyle w:val="ListParagraph"/>
        <w:spacing w:after="0" w:line="240" w:lineRule="auto"/>
        <w:rPr>
          <w:rFonts w:cstheme="minorHAnsi"/>
        </w:rPr>
      </w:pPr>
    </w:p>
    <w:p w:rsidR="008A4410" w:rsidRPr="00F87B0E" w:rsidRDefault="008A4410" w:rsidP="00163D22">
      <w:pPr>
        <w:pStyle w:val="ListParagraph"/>
        <w:numPr>
          <w:ilvl w:val="0"/>
          <w:numId w:val="2"/>
        </w:numPr>
        <w:spacing w:after="0" w:line="240" w:lineRule="auto"/>
        <w:rPr>
          <w:rFonts w:cstheme="minorHAnsi"/>
        </w:rPr>
      </w:pPr>
      <w:r w:rsidRPr="00F87B0E">
        <w:rPr>
          <w:rFonts w:cstheme="minorHAnsi"/>
          <w:color w:val="000000"/>
        </w:rPr>
        <w:t xml:space="preserve">The originator of this concept doubted its practical consequences. Over 150 years after the concept was initially developed, this concept received new attention from adherents of the New Classical Economics School. The concept was first described in the 1820 paper, </w:t>
      </w:r>
      <w:r w:rsidRPr="00F87B0E">
        <w:rPr>
          <w:rFonts w:cstheme="minorHAnsi"/>
          <w:i/>
          <w:iCs/>
          <w:color w:val="000000"/>
        </w:rPr>
        <w:t>Essay on the Funding System</w:t>
      </w:r>
      <w:r w:rsidRPr="00F87B0E">
        <w:rPr>
          <w:rFonts w:cstheme="minorHAnsi"/>
          <w:color w:val="000000"/>
        </w:rPr>
        <w:t>. It holds that taxpayers make no distinction between whether current government spending is financed by current taxation or by bonds that will be repaid with future taxation; taxpayers adjust their saving and expenditure behavior accordingly. For ten points, what is this controversial economic concept developed by the same classical economist that worked on the Theory of Comparative Advantage?</w:t>
      </w:r>
      <w:r w:rsidRPr="00F87B0E">
        <w:rPr>
          <w:rFonts w:cstheme="minorHAnsi"/>
        </w:rPr>
        <w:br/>
      </w:r>
      <w:r w:rsidRPr="00F87B0E">
        <w:rPr>
          <w:rFonts w:cstheme="minorHAnsi"/>
          <w:b/>
          <w:bCs/>
          <w:color w:val="000000"/>
        </w:rPr>
        <w:t xml:space="preserve">Answer: </w:t>
      </w:r>
      <w:r w:rsidRPr="00F87B0E">
        <w:rPr>
          <w:rFonts w:cstheme="minorHAnsi"/>
          <w:b/>
          <w:bCs/>
          <w:color w:val="000000"/>
          <w:u w:val="single"/>
        </w:rPr>
        <w:t>Ricardian Equivalence</w:t>
      </w:r>
      <w:r w:rsidRPr="00F87B0E">
        <w:rPr>
          <w:rFonts w:cstheme="minorHAnsi"/>
          <w:color w:val="000000"/>
        </w:rPr>
        <w:t xml:space="preserve"> (Also accept </w:t>
      </w:r>
      <w:r w:rsidRPr="00F87B0E">
        <w:rPr>
          <w:rFonts w:cstheme="minorHAnsi"/>
          <w:color w:val="000000"/>
          <w:u w:val="single"/>
        </w:rPr>
        <w:t>Barro-Ricardo Equivalence</w:t>
      </w:r>
      <w:r w:rsidRPr="00F87B0E">
        <w:rPr>
          <w:rFonts w:cstheme="minorHAnsi"/>
          <w:color w:val="000000"/>
        </w:rPr>
        <w:t>)</w:t>
      </w:r>
    </w:p>
    <w:p w:rsidR="008A4410" w:rsidRPr="00F87B0E" w:rsidRDefault="008A4410" w:rsidP="00163D22">
      <w:pPr>
        <w:pStyle w:val="ListParagraph"/>
        <w:spacing w:after="0" w:line="240" w:lineRule="auto"/>
        <w:rPr>
          <w:rFonts w:cstheme="minorHAnsi"/>
        </w:rPr>
      </w:pPr>
    </w:p>
    <w:p w:rsidR="008A4410" w:rsidRPr="00F87B0E" w:rsidRDefault="008A4410" w:rsidP="00163D22">
      <w:pPr>
        <w:pStyle w:val="ListParagraph"/>
        <w:numPr>
          <w:ilvl w:val="0"/>
          <w:numId w:val="2"/>
        </w:numPr>
        <w:spacing w:after="0" w:line="240" w:lineRule="auto"/>
        <w:rPr>
          <w:rFonts w:cstheme="minorHAnsi"/>
        </w:rPr>
      </w:pPr>
      <w:r w:rsidRPr="00F87B0E">
        <w:rPr>
          <w:rFonts w:cstheme="minorHAnsi"/>
          <w:color w:val="000000"/>
        </w:rPr>
        <w:t>This man has an impeccably international lineage. His paternal grandmother was a baroness in Imperial Russia. His mother is of Dutch background, and she was interned by the Imperial Japanese Army in present-day Jakarta. Thanks in part to his background, this man speaks five languages: English, Dutch, French, German and Spanish. This fact may have been helpful when he was a member of the European Parliament for the East Midlands from 1999 to 2004. For ten points, who is this man who leads the Liberal Democratic Party of the United Kingdom and who currently holds the post of Deputy Prime Minister?</w:t>
      </w:r>
      <w:r w:rsidRPr="00F87B0E">
        <w:rPr>
          <w:rFonts w:cstheme="minorHAnsi"/>
        </w:rPr>
        <w:br/>
      </w:r>
      <w:r w:rsidRPr="00F87B0E">
        <w:rPr>
          <w:rFonts w:cstheme="minorHAnsi"/>
          <w:b/>
          <w:bCs/>
          <w:color w:val="000000"/>
        </w:rPr>
        <w:t xml:space="preserve">Answer: Nicholas William Peter “Nick” </w:t>
      </w:r>
      <w:r w:rsidRPr="00F87B0E">
        <w:rPr>
          <w:rFonts w:cstheme="minorHAnsi"/>
          <w:b/>
          <w:bCs/>
          <w:color w:val="000000"/>
          <w:u w:val="single"/>
        </w:rPr>
        <w:t>Clegg</w:t>
      </w:r>
    </w:p>
    <w:p w:rsidR="00FB1A9E" w:rsidRPr="00F87B0E" w:rsidRDefault="00FB1A9E" w:rsidP="00163D22">
      <w:pPr>
        <w:pStyle w:val="ListParagraph"/>
        <w:spacing w:after="0" w:line="240" w:lineRule="auto"/>
        <w:rPr>
          <w:rFonts w:cstheme="minorHAnsi"/>
        </w:rPr>
      </w:pPr>
    </w:p>
    <w:p w:rsidR="00B7459F" w:rsidRPr="00F87B0E" w:rsidRDefault="00B7459F" w:rsidP="00163D22">
      <w:pPr>
        <w:pStyle w:val="ListParagraph"/>
        <w:numPr>
          <w:ilvl w:val="0"/>
          <w:numId w:val="2"/>
        </w:numPr>
        <w:spacing w:after="0" w:line="240" w:lineRule="auto"/>
        <w:rPr>
          <w:rFonts w:cstheme="minorHAnsi"/>
        </w:rPr>
      </w:pPr>
      <w:r w:rsidRPr="00F87B0E">
        <w:rPr>
          <w:rFonts w:cstheme="minorHAnsi"/>
        </w:rPr>
        <w:t xml:space="preserve">According to this theorem, the Hawking radiation of a black hole is independent of the material that originally entered the black hole, thus leading to the black hole information paradox.  Although some theories add magnetic charge as a fourth characteristic, this theorem postulates that black holes can be completely characterized by three externally observable parameters: electric charge, angular momentum, and mass.  For ten points, name this theorem, which postulates that all matter that falls into a black hole is permanently inaccessible to external observers.  </w:t>
      </w:r>
    </w:p>
    <w:p w:rsidR="00B7459F" w:rsidRPr="00F87B0E" w:rsidRDefault="00B7459F" w:rsidP="00163D22">
      <w:pPr>
        <w:spacing w:after="0" w:line="240" w:lineRule="auto"/>
        <w:ind w:left="360" w:firstLine="360"/>
        <w:rPr>
          <w:rFonts w:cstheme="minorHAnsi"/>
          <w:b/>
        </w:rPr>
      </w:pPr>
      <w:r w:rsidRPr="00F87B0E">
        <w:rPr>
          <w:rFonts w:cstheme="minorHAnsi"/>
          <w:b/>
        </w:rPr>
        <w:t xml:space="preserve">Answer: </w:t>
      </w:r>
      <w:r w:rsidRPr="00F87B0E">
        <w:rPr>
          <w:rFonts w:cstheme="minorHAnsi"/>
          <w:b/>
          <w:u w:val="single"/>
        </w:rPr>
        <w:t>No-Hair Theorem</w:t>
      </w:r>
    </w:p>
    <w:p w:rsidR="008A4410" w:rsidRPr="00F87B0E" w:rsidRDefault="008A4410" w:rsidP="00163D22">
      <w:pPr>
        <w:pStyle w:val="ListParagraph"/>
        <w:spacing w:after="0" w:line="240" w:lineRule="auto"/>
        <w:rPr>
          <w:rFonts w:cstheme="minorHAnsi"/>
        </w:rPr>
      </w:pPr>
    </w:p>
    <w:p w:rsidR="008A4410" w:rsidRPr="00F87B0E" w:rsidRDefault="008A4410" w:rsidP="00163D22">
      <w:pPr>
        <w:pStyle w:val="ListParagraph"/>
        <w:numPr>
          <w:ilvl w:val="0"/>
          <w:numId w:val="2"/>
        </w:numPr>
        <w:spacing w:after="0" w:line="240" w:lineRule="auto"/>
        <w:rPr>
          <w:rFonts w:cstheme="minorHAnsi"/>
        </w:rPr>
      </w:pPr>
      <w:r w:rsidRPr="00F87B0E">
        <w:rPr>
          <w:rFonts w:cstheme="minorHAnsi"/>
          <w:color w:val="000000"/>
        </w:rPr>
        <w:t xml:space="preserve">This woman’s earliest honour was winning the Miss Tiny Tot of Dallas Pageant at the age of six months. Her film career started when she was living in Italy with her family, during which time she landed a role as an extra on the films </w:t>
      </w:r>
      <w:r w:rsidRPr="00F87B0E">
        <w:rPr>
          <w:rFonts w:cstheme="minorHAnsi"/>
          <w:i/>
          <w:iCs/>
          <w:color w:val="000000"/>
        </w:rPr>
        <w:t>Hemingway’s Adventures of a Young Man</w:t>
      </w:r>
      <w:r w:rsidRPr="00F87B0E">
        <w:rPr>
          <w:rFonts w:cstheme="minorHAnsi"/>
          <w:color w:val="000000"/>
        </w:rPr>
        <w:t xml:space="preserve">, and </w:t>
      </w:r>
      <w:r w:rsidRPr="00F87B0E">
        <w:rPr>
          <w:rFonts w:cstheme="minorHAnsi"/>
          <w:i/>
          <w:iCs/>
          <w:color w:val="000000"/>
        </w:rPr>
        <w:t>Barabbas</w:t>
      </w:r>
      <w:r w:rsidRPr="00F87B0E">
        <w:rPr>
          <w:rFonts w:cstheme="minorHAnsi"/>
          <w:color w:val="000000"/>
        </w:rPr>
        <w:t xml:space="preserve">. Her first major role was as Odile de Caray in the 1966 film </w:t>
      </w:r>
      <w:r w:rsidRPr="00F87B0E">
        <w:rPr>
          <w:rFonts w:cstheme="minorHAnsi"/>
          <w:i/>
          <w:iCs/>
          <w:color w:val="000000"/>
        </w:rPr>
        <w:t>Eye of the Devil</w:t>
      </w:r>
      <w:r w:rsidRPr="00F87B0E">
        <w:rPr>
          <w:rFonts w:cstheme="minorHAnsi"/>
          <w:color w:val="000000"/>
        </w:rPr>
        <w:t>. Sadly, her fame comes more from her death than from her filmography. For ten points, who was this woman who was Roman Polanski’s second wife, and a victim of Charles Manson family?</w:t>
      </w:r>
      <w:r w:rsidRPr="00F87B0E">
        <w:rPr>
          <w:rFonts w:cstheme="minorHAnsi"/>
        </w:rPr>
        <w:br/>
      </w:r>
      <w:r w:rsidRPr="00F87B0E">
        <w:rPr>
          <w:rFonts w:cstheme="minorHAnsi"/>
          <w:b/>
          <w:bCs/>
          <w:color w:val="000000"/>
        </w:rPr>
        <w:t xml:space="preserve">Answer: Sharon </w:t>
      </w:r>
      <w:r w:rsidRPr="00F87B0E">
        <w:rPr>
          <w:rFonts w:cstheme="minorHAnsi"/>
          <w:b/>
          <w:bCs/>
          <w:color w:val="000000"/>
          <w:u w:val="single"/>
        </w:rPr>
        <w:t>Tate</w:t>
      </w:r>
    </w:p>
    <w:p w:rsidR="008A4410" w:rsidRPr="00F87B0E" w:rsidRDefault="008A4410" w:rsidP="00163D22">
      <w:pPr>
        <w:pStyle w:val="ListParagraph"/>
        <w:spacing w:after="0" w:line="240" w:lineRule="auto"/>
        <w:rPr>
          <w:rFonts w:cstheme="minorHAnsi"/>
        </w:rPr>
      </w:pPr>
    </w:p>
    <w:p w:rsidR="008A4410" w:rsidRPr="00F87B0E" w:rsidRDefault="008A4410" w:rsidP="00163D22">
      <w:pPr>
        <w:pStyle w:val="ListParagraph"/>
        <w:numPr>
          <w:ilvl w:val="0"/>
          <w:numId w:val="2"/>
        </w:numPr>
        <w:spacing w:after="0" w:line="240" w:lineRule="auto"/>
        <w:rPr>
          <w:rFonts w:cstheme="minorHAnsi"/>
        </w:rPr>
      </w:pPr>
      <w:r w:rsidRPr="00F87B0E">
        <w:rPr>
          <w:rFonts w:cstheme="minorHAnsi"/>
        </w:rPr>
        <w:t xml:space="preserve">In Alan Moore's ''The League of Extraordinary Gentlemen'' the protagonist of this 1678 novel is enlisted as one of Prospero's men.  Prior to the publication of Alan Moore's graphic novels, the protagonist of this novel was best known for his travels in which he encountered characters </w:t>
      </w:r>
      <w:r w:rsidRPr="00F87B0E">
        <w:rPr>
          <w:rFonts w:cstheme="minorHAnsi"/>
        </w:rPr>
        <w:lastRenderedPageBreak/>
        <w:t>such as Apollyon, Faithful, and Mr. Worldly Wiseman.  Beginning in the City of Destuction and following Christian's travels to the Celstial City, for ten points identify this John Bunyan novel.</w:t>
      </w:r>
    </w:p>
    <w:p w:rsidR="008A4410" w:rsidRPr="00F87B0E" w:rsidRDefault="008A4410" w:rsidP="00163D22">
      <w:pPr>
        <w:spacing w:after="0" w:line="240" w:lineRule="auto"/>
        <w:ind w:firstLine="720"/>
        <w:rPr>
          <w:rFonts w:cstheme="minorHAnsi"/>
          <w:b/>
        </w:rPr>
      </w:pPr>
      <w:r w:rsidRPr="00F87B0E">
        <w:rPr>
          <w:rFonts w:cstheme="minorHAnsi"/>
          <w:b/>
        </w:rPr>
        <w:t>Answer: The</w:t>
      </w:r>
      <w:r w:rsidRPr="00F87B0E">
        <w:rPr>
          <w:rFonts w:cstheme="minorHAnsi"/>
          <w:b/>
          <w:u w:val="single"/>
        </w:rPr>
        <w:t xml:space="preserve"> Pilgrim's Progress</w:t>
      </w:r>
    </w:p>
    <w:p w:rsidR="008A4410" w:rsidRPr="00F87B0E" w:rsidRDefault="008A4410" w:rsidP="00163D22">
      <w:pPr>
        <w:spacing w:after="0" w:line="240" w:lineRule="auto"/>
        <w:rPr>
          <w:rFonts w:cstheme="minorHAnsi"/>
        </w:rPr>
      </w:pPr>
    </w:p>
    <w:p w:rsidR="008A4410" w:rsidRPr="00F87B0E" w:rsidRDefault="008A4410" w:rsidP="00163D22">
      <w:pPr>
        <w:pStyle w:val="ListParagraph"/>
        <w:numPr>
          <w:ilvl w:val="0"/>
          <w:numId w:val="2"/>
        </w:numPr>
        <w:spacing w:after="0" w:line="240" w:lineRule="auto"/>
        <w:rPr>
          <w:rFonts w:cstheme="minorHAnsi"/>
        </w:rPr>
      </w:pPr>
      <w:r w:rsidRPr="00F87B0E">
        <w:rPr>
          <w:rFonts w:cstheme="minorHAnsi"/>
        </w:rPr>
        <w:t>Examples of this geographical feature include the Tonga, the Kuril, and the Kermadec.  Found at the boundaries of converging tectonic plates where one subducting slab begins to descend beneath another oceanic lithospheric slab.  Explored by Piccard and Walsh, the Challenger Deep is the deepest point of one of these oceanic features.  Named shortly after the close of World War 1, for ten points, name this type of oceanic feature, the most famous of which is the Marianas.</w:t>
      </w:r>
    </w:p>
    <w:p w:rsidR="008A4410" w:rsidRPr="00F87B0E" w:rsidRDefault="008A4410" w:rsidP="00163D22">
      <w:pPr>
        <w:spacing w:after="0" w:line="240" w:lineRule="auto"/>
        <w:ind w:firstLine="720"/>
        <w:rPr>
          <w:rFonts w:cstheme="minorHAnsi"/>
        </w:rPr>
      </w:pPr>
      <w:r w:rsidRPr="00F87B0E">
        <w:rPr>
          <w:rFonts w:cstheme="minorHAnsi"/>
          <w:b/>
        </w:rPr>
        <w:t>Answer: (Oceanic)</w:t>
      </w:r>
      <w:r w:rsidRPr="00F87B0E">
        <w:rPr>
          <w:rFonts w:cstheme="minorHAnsi"/>
        </w:rPr>
        <w:t xml:space="preserve"> </w:t>
      </w:r>
      <w:r w:rsidRPr="00F87B0E">
        <w:rPr>
          <w:rFonts w:cstheme="minorHAnsi"/>
          <w:b/>
          <w:u w:val="single"/>
        </w:rPr>
        <w:t>Trench</w:t>
      </w:r>
    </w:p>
    <w:p w:rsidR="00FD3C73" w:rsidRDefault="00FD3C73" w:rsidP="00163D22">
      <w:pPr>
        <w:spacing w:after="0" w:line="240" w:lineRule="auto"/>
        <w:rPr>
          <w:rFonts w:cstheme="minorHAnsi"/>
        </w:rPr>
      </w:pPr>
      <w:r>
        <w:rPr>
          <w:rFonts w:cstheme="minorHAnsi"/>
        </w:rPr>
        <w:br w:type="page"/>
      </w:r>
    </w:p>
    <w:p w:rsidR="008A4410" w:rsidRPr="005E6ACC" w:rsidRDefault="00FD3C73" w:rsidP="005E6ACC">
      <w:pPr>
        <w:spacing w:after="0" w:line="240" w:lineRule="auto"/>
        <w:rPr>
          <w:rFonts w:cstheme="minorHAnsi"/>
          <w:b/>
        </w:rPr>
      </w:pPr>
      <w:r w:rsidRPr="005E6ACC">
        <w:rPr>
          <w:rFonts w:cstheme="minorHAnsi"/>
          <w:b/>
        </w:rPr>
        <w:lastRenderedPageBreak/>
        <w:t>Bonus Questions:</w:t>
      </w:r>
    </w:p>
    <w:p w:rsidR="005E6ACC" w:rsidRPr="003B4C83" w:rsidRDefault="005E6ACC" w:rsidP="005E6ACC">
      <w:pPr>
        <w:pStyle w:val="ListParagraph"/>
        <w:spacing w:after="0" w:line="240" w:lineRule="auto"/>
        <w:ind w:left="360"/>
        <w:rPr>
          <w:rFonts w:cstheme="minorHAnsi"/>
        </w:rPr>
      </w:pPr>
    </w:p>
    <w:p w:rsidR="00B95132" w:rsidRPr="003B4C83" w:rsidRDefault="00B95132" w:rsidP="003B4C83">
      <w:pPr>
        <w:pStyle w:val="ListParagraph"/>
        <w:numPr>
          <w:ilvl w:val="0"/>
          <w:numId w:val="3"/>
        </w:numPr>
        <w:spacing w:after="0" w:line="240" w:lineRule="auto"/>
        <w:rPr>
          <w:rFonts w:cstheme="minorHAnsi"/>
        </w:rPr>
      </w:pPr>
      <w:r w:rsidRPr="003B4C83">
        <w:rPr>
          <w:rFonts w:cstheme="minorHAnsi"/>
          <w:b/>
        </w:rPr>
        <w:t>Moderator: Hand out the page labelled “</w:t>
      </w:r>
      <w:r w:rsidR="00B349FF" w:rsidRPr="003B4C83">
        <w:rPr>
          <w:rFonts w:cstheme="minorHAnsi"/>
          <w:b/>
        </w:rPr>
        <w:t>Bonus</w:t>
      </w:r>
      <w:r w:rsidRPr="003B4C83">
        <w:rPr>
          <w:rFonts w:cstheme="minorHAnsi"/>
          <w:b/>
        </w:rPr>
        <w:t xml:space="preserve"> 1</w:t>
      </w:r>
      <w:r w:rsidR="00B349FF" w:rsidRPr="003B4C83">
        <w:rPr>
          <w:rFonts w:cstheme="minorHAnsi"/>
          <w:b/>
        </w:rPr>
        <w:t xml:space="preserve"> Images</w:t>
      </w:r>
      <w:r w:rsidRPr="003B4C83">
        <w:rPr>
          <w:rFonts w:cstheme="minorHAnsi"/>
          <w:b/>
        </w:rPr>
        <w:t xml:space="preserve">” </w:t>
      </w:r>
    </w:p>
    <w:p w:rsidR="00046E99" w:rsidRPr="001151D6" w:rsidRDefault="00046E99" w:rsidP="001151D6">
      <w:pPr>
        <w:spacing w:after="0" w:line="240" w:lineRule="auto"/>
        <w:rPr>
          <w:rFonts w:cstheme="minorHAnsi"/>
        </w:rPr>
      </w:pPr>
      <w:r w:rsidRPr="001151D6">
        <w:rPr>
          <w:rFonts w:cstheme="minorHAnsi"/>
        </w:rPr>
        <w:t xml:space="preserve"> For ten point</w:t>
      </w:r>
      <w:r w:rsidR="00B95132" w:rsidRPr="001151D6">
        <w:rPr>
          <w:rFonts w:cstheme="minorHAnsi"/>
        </w:rPr>
        <w:t>s</w:t>
      </w:r>
      <w:r w:rsidRPr="001151D6">
        <w:rPr>
          <w:rFonts w:cstheme="minorHAnsi"/>
        </w:rPr>
        <w:t xml:space="preserve"> each, identify the glacial landform.  You have </w:t>
      </w:r>
      <w:r w:rsidR="003B0E03" w:rsidRPr="001151D6">
        <w:rPr>
          <w:rFonts w:cstheme="minorHAnsi"/>
        </w:rPr>
        <w:t>15</w:t>
      </w:r>
      <w:r w:rsidRPr="001151D6">
        <w:rPr>
          <w:rFonts w:cstheme="minorHAnsi"/>
        </w:rPr>
        <w:t xml:space="preserve"> seconds.</w:t>
      </w:r>
    </w:p>
    <w:p w:rsidR="00F04313" w:rsidRPr="003B4C83" w:rsidRDefault="00F04313" w:rsidP="003B4C83">
      <w:pPr>
        <w:pStyle w:val="ListParagraph"/>
        <w:numPr>
          <w:ilvl w:val="0"/>
          <w:numId w:val="4"/>
        </w:numPr>
        <w:spacing w:after="0" w:line="240" w:lineRule="auto"/>
        <w:rPr>
          <w:rFonts w:cstheme="minorHAnsi"/>
          <w:b/>
          <w:u w:val="single"/>
        </w:rPr>
      </w:pPr>
      <w:r w:rsidRPr="003B4C83">
        <w:rPr>
          <w:rFonts w:cstheme="minorHAnsi"/>
          <w:b/>
        </w:rPr>
        <w:t xml:space="preserve">Answer: </w:t>
      </w:r>
      <w:r w:rsidRPr="003B4C83">
        <w:rPr>
          <w:rFonts w:cstheme="minorHAnsi"/>
          <w:b/>
          <w:u w:val="single"/>
        </w:rPr>
        <w:t>Esker</w:t>
      </w:r>
    </w:p>
    <w:p w:rsidR="00F04313" w:rsidRPr="003B4C83" w:rsidRDefault="00F04313" w:rsidP="003B4C83">
      <w:pPr>
        <w:pStyle w:val="ListParagraph"/>
        <w:numPr>
          <w:ilvl w:val="0"/>
          <w:numId w:val="4"/>
        </w:numPr>
        <w:spacing w:after="0" w:line="240" w:lineRule="auto"/>
        <w:rPr>
          <w:rFonts w:cstheme="minorHAnsi"/>
          <w:b/>
        </w:rPr>
      </w:pPr>
      <w:r w:rsidRPr="003B4C83">
        <w:rPr>
          <w:rFonts w:cstheme="minorHAnsi"/>
          <w:b/>
        </w:rPr>
        <w:t xml:space="preserve">Answer: </w:t>
      </w:r>
      <w:r w:rsidRPr="003B4C83">
        <w:rPr>
          <w:rFonts w:cstheme="minorHAnsi"/>
          <w:b/>
          <w:u w:val="single"/>
        </w:rPr>
        <w:t>Drumlin</w:t>
      </w:r>
    </w:p>
    <w:p w:rsidR="00F04313" w:rsidRPr="003B4C83" w:rsidRDefault="00F04313" w:rsidP="003B4C83">
      <w:pPr>
        <w:pStyle w:val="ListParagraph"/>
        <w:numPr>
          <w:ilvl w:val="0"/>
          <w:numId w:val="4"/>
        </w:numPr>
        <w:spacing w:after="0" w:line="240" w:lineRule="auto"/>
        <w:rPr>
          <w:rFonts w:cstheme="minorHAnsi"/>
          <w:b/>
        </w:rPr>
      </w:pPr>
      <w:r w:rsidRPr="003B4C83">
        <w:rPr>
          <w:rFonts w:cstheme="minorHAnsi"/>
          <w:b/>
        </w:rPr>
        <w:t xml:space="preserve">Answer: </w:t>
      </w:r>
      <w:r w:rsidRPr="003B4C83">
        <w:rPr>
          <w:rFonts w:cstheme="minorHAnsi"/>
          <w:b/>
          <w:u w:val="single"/>
        </w:rPr>
        <w:t>Lateral Moraine</w:t>
      </w:r>
      <w:r w:rsidRPr="003B4C83">
        <w:rPr>
          <w:rFonts w:cstheme="minorHAnsi"/>
          <w:b/>
        </w:rPr>
        <w:t xml:space="preserve"> (prompt on Moraine)</w:t>
      </w:r>
    </w:p>
    <w:p w:rsidR="001716D6" w:rsidRPr="003B4C83" w:rsidRDefault="001716D6" w:rsidP="003B4C83">
      <w:pPr>
        <w:spacing w:after="0" w:line="240" w:lineRule="auto"/>
        <w:rPr>
          <w:rFonts w:cstheme="minorHAnsi"/>
          <w:b/>
        </w:rPr>
      </w:pPr>
    </w:p>
    <w:p w:rsidR="00B053BD" w:rsidRPr="003B4C83" w:rsidRDefault="00BD3935" w:rsidP="003B4C83">
      <w:pPr>
        <w:pStyle w:val="ListParagraph"/>
        <w:numPr>
          <w:ilvl w:val="0"/>
          <w:numId w:val="3"/>
        </w:numPr>
        <w:spacing w:after="0" w:line="240" w:lineRule="auto"/>
        <w:rPr>
          <w:rFonts w:cstheme="minorHAnsi"/>
        </w:rPr>
      </w:pPr>
      <w:r w:rsidRPr="003B4C83">
        <w:rPr>
          <w:rFonts w:cstheme="minorHAnsi"/>
        </w:rPr>
        <w:t>For ten points each, identify the work by Naomi Klein.</w:t>
      </w:r>
    </w:p>
    <w:p w:rsidR="006A223F" w:rsidRPr="003B4C83" w:rsidRDefault="00BD3935" w:rsidP="003B4C83">
      <w:pPr>
        <w:spacing w:after="0" w:line="240" w:lineRule="auto"/>
        <w:rPr>
          <w:rFonts w:cstheme="minorHAnsi"/>
        </w:rPr>
      </w:pPr>
      <w:r w:rsidRPr="003B4C83">
        <w:rPr>
          <w:rFonts w:cstheme="minorHAnsi"/>
        </w:rPr>
        <w:t>a) Her first book, it is divided into four sections including "No Space", "No Choice", and "No Jobs"</w:t>
      </w:r>
    </w:p>
    <w:p w:rsidR="00BD3935" w:rsidRPr="003B4C83" w:rsidRDefault="00BD3935" w:rsidP="003B4C83">
      <w:pPr>
        <w:spacing w:after="0" w:line="240" w:lineRule="auto"/>
        <w:rPr>
          <w:rFonts w:cstheme="minorHAnsi"/>
          <w:b/>
          <w:u w:val="single"/>
        </w:rPr>
      </w:pPr>
      <w:r w:rsidRPr="003B4C83">
        <w:rPr>
          <w:rFonts w:cstheme="minorHAnsi"/>
        </w:rPr>
        <w:t xml:space="preserve">   </w:t>
      </w:r>
      <w:r w:rsidRPr="003B4C83">
        <w:rPr>
          <w:rFonts w:cstheme="minorHAnsi"/>
          <w:b/>
        </w:rPr>
        <w:t xml:space="preserve">Answer:  </w:t>
      </w:r>
      <w:r w:rsidRPr="003B4C83">
        <w:rPr>
          <w:rFonts w:cstheme="minorHAnsi"/>
          <w:b/>
          <w:u w:val="single"/>
        </w:rPr>
        <w:t>No Logo</w:t>
      </w:r>
    </w:p>
    <w:p w:rsidR="00BD3935" w:rsidRPr="003B4C83" w:rsidRDefault="00BD3935" w:rsidP="003B4C83">
      <w:pPr>
        <w:spacing w:after="0" w:line="240" w:lineRule="auto"/>
        <w:rPr>
          <w:rFonts w:cstheme="minorHAnsi"/>
          <w:b/>
          <w:u w:val="single"/>
        </w:rPr>
      </w:pPr>
      <w:r w:rsidRPr="003B4C83">
        <w:rPr>
          <w:rFonts w:cstheme="minorHAnsi"/>
        </w:rPr>
        <w:t xml:space="preserve">   </w:t>
      </w:r>
    </w:p>
    <w:p w:rsidR="00BD3935" w:rsidRPr="003B4C83" w:rsidRDefault="00BD3935" w:rsidP="003B4C83">
      <w:pPr>
        <w:spacing w:after="0" w:line="240" w:lineRule="auto"/>
        <w:rPr>
          <w:rFonts w:cstheme="minorHAnsi"/>
        </w:rPr>
      </w:pPr>
      <w:r w:rsidRPr="003B4C83">
        <w:rPr>
          <w:rFonts w:cstheme="minorHAnsi"/>
        </w:rPr>
        <w:t>b) Subtitled "The rise of disaster capitalism", this book argues that governments have orchestrated crises in order to push through unpopular reforms</w:t>
      </w:r>
    </w:p>
    <w:p w:rsidR="00BD3935" w:rsidRPr="003B4C83" w:rsidRDefault="00BD3935" w:rsidP="003B4C83">
      <w:pPr>
        <w:spacing w:after="0" w:line="240" w:lineRule="auto"/>
        <w:rPr>
          <w:rFonts w:cstheme="minorHAnsi"/>
          <w:b/>
          <w:u w:val="single"/>
        </w:rPr>
      </w:pPr>
      <w:r w:rsidRPr="003B4C83">
        <w:rPr>
          <w:rFonts w:cstheme="minorHAnsi"/>
        </w:rPr>
        <w:t xml:space="preserve">   </w:t>
      </w:r>
      <w:r w:rsidRPr="003B4C83">
        <w:rPr>
          <w:rFonts w:cstheme="minorHAnsi"/>
          <w:b/>
        </w:rPr>
        <w:t xml:space="preserve">Answer:  </w:t>
      </w:r>
      <w:r w:rsidRPr="003B4C83">
        <w:rPr>
          <w:rFonts w:cstheme="minorHAnsi"/>
          <w:b/>
          <w:u w:val="single"/>
        </w:rPr>
        <w:t>The Shock Doctrine</w:t>
      </w:r>
    </w:p>
    <w:p w:rsidR="00BD3935" w:rsidRPr="003B4C83" w:rsidRDefault="00BD3935" w:rsidP="003B4C83">
      <w:pPr>
        <w:spacing w:after="0" w:line="240" w:lineRule="auto"/>
        <w:rPr>
          <w:rFonts w:cstheme="minorHAnsi"/>
        </w:rPr>
      </w:pPr>
      <w:r w:rsidRPr="003B4C83">
        <w:rPr>
          <w:rFonts w:cstheme="minorHAnsi"/>
        </w:rPr>
        <w:t xml:space="preserve">   </w:t>
      </w:r>
    </w:p>
    <w:p w:rsidR="00BD3935" w:rsidRPr="003B4C83" w:rsidRDefault="00BD3935" w:rsidP="003B4C83">
      <w:pPr>
        <w:spacing w:after="0" w:line="240" w:lineRule="auto"/>
        <w:rPr>
          <w:rFonts w:cstheme="minorHAnsi"/>
          <w:b/>
        </w:rPr>
      </w:pPr>
      <w:r w:rsidRPr="003B4C83">
        <w:rPr>
          <w:rFonts w:cstheme="minorHAnsi"/>
        </w:rPr>
        <w:t>c) Her second book, it is a collection of newspaper articles written in the aftermath of No Logo's publication</w:t>
      </w:r>
    </w:p>
    <w:p w:rsidR="00BD3935" w:rsidRPr="003B4C83" w:rsidRDefault="00BD3935" w:rsidP="003B4C83">
      <w:pPr>
        <w:spacing w:after="0" w:line="240" w:lineRule="auto"/>
        <w:rPr>
          <w:rFonts w:cstheme="minorHAnsi"/>
          <w:b/>
          <w:u w:val="single"/>
        </w:rPr>
      </w:pPr>
      <w:r w:rsidRPr="003B4C83">
        <w:rPr>
          <w:rFonts w:cstheme="minorHAnsi"/>
          <w:b/>
        </w:rPr>
        <w:t xml:space="preserve">   Answer:  </w:t>
      </w:r>
      <w:r w:rsidRPr="003B4C83">
        <w:rPr>
          <w:rFonts w:cstheme="minorHAnsi"/>
          <w:b/>
          <w:u w:val="single"/>
        </w:rPr>
        <w:t>Fences and Windows</w:t>
      </w:r>
    </w:p>
    <w:p w:rsidR="00023551" w:rsidRPr="003B4C83" w:rsidRDefault="00023551" w:rsidP="003B4C83">
      <w:pPr>
        <w:spacing w:after="0" w:line="240" w:lineRule="auto"/>
        <w:rPr>
          <w:rFonts w:cstheme="minorHAnsi"/>
          <w:b/>
          <w:u w:val="single"/>
        </w:rPr>
      </w:pPr>
    </w:p>
    <w:p w:rsidR="001151D6" w:rsidRPr="001151D6" w:rsidRDefault="00450C6F" w:rsidP="001151D6">
      <w:pPr>
        <w:pStyle w:val="ListParagraph"/>
        <w:numPr>
          <w:ilvl w:val="0"/>
          <w:numId w:val="3"/>
        </w:numPr>
        <w:spacing w:after="0" w:line="240" w:lineRule="auto"/>
        <w:rPr>
          <w:rFonts w:cstheme="minorHAnsi"/>
          <w:u w:val="single"/>
        </w:rPr>
      </w:pPr>
      <w:r w:rsidRPr="003B4C83">
        <w:rPr>
          <w:rFonts w:cstheme="minorHAnsi"/>
          <w:b/>
          <w:bCs/>
          <w:color w:val="000000"/>
        </w:rPr>
        <w:t xml:space="preserve">Moderator: Hand out the page labelled </w:t>
      </w:r>
      <w:r w:rsidR="00097C8A" w:rsidRPr="003B4C83">
        <w:rPr>
          <w:rFonts w:cstheme="minorHAnsi"/>
          <w:b/>
          <w:bCs/>
          <w:color w:val="000000"/>
        </w:rPr>
        <w:t>“Bonus 3 Images</w:t>
      </w:r>
      <w:r w:rsidRPr="003B4C83">
        <w:rPr>
          <w:rFonts w:cstheme="minorHAnsi"/>
          <w:b/>
          <w:bCs/>
          <w:color w:val="000000"/>
        </w:rPr>
        <w:t>, parts A and B</w:t>
      </w:r>
      <w:r w:rsidR="00097C8A" w:rsidRPr="003B4C83">
        <w:rPr>
          <w:rFonts w:cstheme="minorHAnsi"/>
          <w:b/>
          <w:bCs/>
          <w:color w:val="000000"/>
        </w:rPr>
        <w:t>”</w:t>
      </w:r>
      <w:r w:rsidRPr="003B4C83">
        <w:rPr>
          <w:rFonts w:cstheme="minorHAnsi"/>
          <w:b/>
          <w:bCs/>
          <w:color w:val="000000"/>
        </w:rPr>
        <w:t xml:space="preserve"> and read the following</w:t>
      </w:r>
      <w:r w:rsidRPr="001151D6">
        <w:rPr>
          <w:rFonts w:cstheme="minorHAnsi"/>
          <w:b/>
          <w:bCs/>
          <w:color w:val="000000"/>
        </w:rPr>
        <w:t>:</w:t>
      </w:r>
    </w:p>
    <w:p w:rsidR="001151D6" w:rsidRDefault="009D0B32" w:rsidP="001151D6">
      <w:pPr>
        <w:spacing w:after="0" w:line="240" w:lineRule="auto"/>
        <w:rPr>
          <w:rFonts w:cstheme="minorHAnsi"/>
        </w:rPr>
      </w:pPr>
      <w:r w:rsidRPr="001151D6">
        <w:rPr>
          <w:rFonts w:cstheme="minorHAnsi"/>
        </w:rPr>
        <w:t>For five points each and 5 for getting all correct, answer the following questions:</w:t>
      </w:r>
    </w:p>
    <w:p w:rsidR="00B64240" w:rsidRPr="001151D6" w:rsidRDefault="00450C6F" w:rsidP="001151D6">
      <w:pPr>
        <w:spacing w:after="0" w:line="240" w:lineRule="auto"/>
        <w:rPr>
          <w:rFonts w:cstheme="minorHAnsi"/>
          <w:b/>
          <w:u w:val="single"/>
        </w:rPr>
      </w:pPr>
      <w:r w:rsidRPr="001151D6">
        <w:rPr>
          <w:rFonts w:cstheme="minorHAnsi"/>
        </w:rPr>
        <w:br/>
      </w:r>
      <w:r w:rsidR="00090B22" w:rsidRPr="001151D6">
        <w:rPr>
          <w:rFonts w:cstheme="minorHAnsi"/>
          <w:color w:val="000000"/>
        </w:rPr>
        <w:t>a)</w:t>
      </w:r>
      <w:r w:rsidRPr="001151D6">
        <w:rPr>
          <w:rFonts w:cstheme="minorHAnsi"/>
          <w:color w:val="000000"/>
        </w:rPr>
        <w:t xml:space="preserve"> </w:t>
      </w:r>
      <w:r w:rsidR="00F679FD" w:rsidRPr="001151D6">
        <w:rPr>
          <w:rFonts w:cstheme="minorHAnsi"/>
          <w:color w:val="000000"/>
        </w:rPr>
        <w:t>Within</w:t>
      </w:r>
      <w:r w:rsidRPr="001151D6">
        <w:rPr>
          <w:rFonts w:cstheme="minorHAnsi"/>
          <w:color w:val="000000"/>
        </w:rPr>
        <w:t xml:space="preserve"> ten cents, what is the total amount of sales tax payable on the identified item in Ontario as of July 1, 2010?</w:t>
      </w:r>
      <w:r w:rsidRPr="001151D6">
        <w:rPr>
          <w:rFonts w:cstheme="minorHAnsi"/>
        </w:rPr>
        <w:br/>
      </w:r>
      <w:r w:rsidRPr="001151D6">
        <w:rPr>
          <w:rFonts w:cstheme="minorHAnsi"/>
          <w:b/>
          <w:bCs/>
          <w:color w:val="000000"/>
        </w:rPr>
        <w:t xml:space="preserve">Answer: </w:t>
      </w:r>
      <w:r w:rsidRPr="001151D6">
        <w:rPr>
          <w:rFonts w:cstheme="minorHAnsi"/>
          <w:b/>
          <w:bCs/>
          <w:color w:val="000000"/>
          <w:u w:val="single"/>
        </w:rPr>
        <w:t>$27.17</w:t>
      </w:r>
      <w:r w:rsidRPr="001151D6">
        <w:rPr>
          <w:rFonts w:cstheme="minorHAnsi"/>
          <w:color w:val="000000"/>
        </w:rPr>
        <w:t xml:space="preserve"> (Accept any answer in the range $27.07-27.27)</w:t>
      </w:r>
      <w:r w:rsidRPr="001151D6">
        <w:rPr>
          <w:rFonts w:cstheme="minorHAnsi"/>
        </w:rPr>
        <w:br/>
      </w:r>
      <w:r w:rsidRPr="001151D6">
        <w:rPr>
          <w:rFonts w:cstheme="minorHAnsi"/>
        </w:rPr>
        <w:br/>
      </w:r>
      <w:r w:rsidR="00090B22" w:rsidRPr="001151D6">
        <w:rPr>
          <w:rFonts w:cstheme="minorHAnsi"/>
          <w:color w:val="000000"/>
        </w:rPr>
        <w:t>b)</w:t>
      </w:r>
      <w:r w:rsidRPr="001151D6">
        <w:rPr>
          <w:rFonts w:cstheme="minorHAnsi"/>
          <w:color w:val="000000"/>
        </w:rPr>
        <w:t xml:space="preserve"> </w:t>
      </w:r>
      <w:r w:rsidR="00F679FD" w:rsidRPr="001151D6">
        <w:rPr>
          <w:rFonts w:cstheme="minorHAnsi"/>
          <w:color w:val="000000"/>
        </w:rPr>
        <w:t>W</w:t>
      </w:r>
      <w:r w:rsidRPr="001151D6">
        <w:rPr>
          <w:rFonts w:cstheme="minorHAnsi"/>
          <w:color w:val="000000"/>
        </w:rPr>
        <w:t>ithin ten cents, what is the total amount of sales tax payable on this item in Nova Scotia as of July 1, 2010?</w:t>
      </w:r>
      <w:r w:rsidRPr="001151D6">
        <w:rPr>
          <w:rFonts w:cstheme="minorHAnsi"/>
        </w:rPr>
        <w:br/>
      </w:r>
      <w:r w:rsidRPr="001151D6">
        <w:rPr>
          <w:rFonts w:cstheme="minorHAnsi"/>
          <w:b/>
          <w:bCs/>
          <w:color w:val="000000"/>
        </w:rPr>
        <w:t xml:space="preserve">Answer: </w:t>
      </w:r>
      <w:r w:rsidRPr="001151D6">
        <w:rPr>
          <w:rFonts w:cstheme="minorHAnsi"/>
          <w:b/>
          <w:bCs/>
          <w:color w:val="000000"/>
          <w:u w:val="single"/>
        </w:rPr>
        <w:t>$31.35</w:t>
      </w:r>
      <w:r w:rsidRPr="001151D6">
        <w:rPr>
          <w:rFonts w:cstheme="minorHAnsi"/>
          <w:color w:val="000000"/>
        </w:rPr>
        <w:t xml:space="preserve"> (Accept any answer in the range $31.25-31.45)</w:t>
      </w:r>
      <w:r w:rsidRPr="001151D6">
        <w:rPr>
          <w:rFonts w:cstheme="minorHAnsi"/>
        </w:rPr>
        <w:br/>
      </w:r>
      <w:r w:rsidRPr="001151D6">
        <w:rPr>
          <w:rFonts w:cstheme="minorHAnsi"/>
        </w:rPr>
        <w:br/>
      </w:r>
      <w:r w:rsidRPr="001151D6">
        <w:rPr>
          <w:rFonts w:cstheme="minorHAnsi"/>
          <w:b/>
          <w:bCs/>
          <w:color w:val="000000"/>
        </w:rPr>
        <w:t>Moderator: Hand out the page labelled</w:t>
      </w:r>
      <w:r w:rsidR="003C2E9C" w:rsidRPr="001151D6">
        <w:rPr>
          <w:rFonts w:cstheme="minorHAnsi"/>
          <w:b/>
          <w:bCs/>
          <w:color w:val="000000"/>
        </w:rPr>
        <w:t xml:space="preserve"> “Bonus 3 Images,</w:t>
      </w:r>
      <w:r w:rsidRPr="001151D6">
        <w:rPr>
          <w:rFonts w:cstheme="minorHAnsi"/>
          <w:b/>
          <w:bCs/>
          <w:color w:val="000000"/>
        </w:rPr>
        <w:t xml:space="preserve"> part C</w:t>
      </w:r>
      <w:r w:rsidR="003C2E9C" w:rsidRPr="001151D6">
        <w:rPr>
          <w:rFonts w:cstheme="minorHAnsi"/>
          <w:b/>
          <w:bCs/>
          <w:color w:val="000000"/>
        </w:rPr>
        <w:t>”</w:t>
      </w:r>
      <w:r w:rsidRPr="001151D6">
        <w:rPr>
          <w:rFonts w:cstheme="minorHAnsi"/>
          <w:b/>
          <w:bCs/>
          <w:color w:val="000000"/>
        </w:rPr>
        <w:t xml:space="preserve"> and read the following:</w:t>
      </w:r>
      <w:r w:rsidRPr="001151D6">
        <w:rPr>
          <w:rFonts w:cstheme="minorHAnsi"/>
        </w:rPr>
        <w:br/>
      </w:r>
      <w:r w:rsidR="00B64240" w:rsidRPr="001151D6">
        <w:rPr>
          <w:rFonts w:cstheme="minorHAnsi"/>
          <w:color w:val="000000"/>
        </w:rPr>
        <w:t>c)</w:t>
      </w:r>
      <w:r w:rsidRPr="001151D6">
        <w:rPr>
          <w:rFonts w:cstheme="minorHAnsi"/>
          <w:color w:val="000000"/>
        </w:rPr>
        <w:t xml:space="preserve"> </w:t>
      </w:r>
      <w:r w:rsidR="00F679FD" w:rsidRPr="001151D6">
        <w:rPr>
          <w:rFonts w:cstheme="minorHAnsi"/>
          <w:color w:val="000000"/>
        </w:rPr>
        <w:t xml:space="preserve">Within </w:t>
      </w:r>
      <w:r w:rsidRPr="001151D6">
        <w:rPr>
          <w:rFonts w:cstheme="minorHAnsi"/>
          <w:color w:val="000000"/>
        </w:rPr>
        <w:t>one cent, what is the total amount of sales tax payable on a purchase four of the depicted items in British Columbia as of July 1, 2010?</w:t>
      </w:r>
      <w:r w:rsidRPr="001151D6">
        <w:rPr>
          <w:rFonts w:cstheme="minorHAnsi"/>
        </w:rPr>
        <w:br/>
      </w:r>
      <w:r w:rsidRPr="001151D6">
        <w:rPr>
          <w:rFonts w:cstheme="minorHAnsi"/>
          <w:b/>
          <w:bCs/>
          <w:color w:val="000000"/>
        </w:rPr>
        <w:t xml:space="preserve">Answer: </w:t>
      </w:r>
      <w:r w:rsidRPr="001151D6">
        <w:rPr>
          <w:rFonts w:cstheme="minorHAnsi"/>
          <w:b/>
          <w:bCs/>
          <w:color w:val="000000"/>
          <w:u w:val="single"/>
        </w:rPr>
        <w:t>Nothing</w:t>
      </w:r>
      <w:r w:rsidRPr="001151D6">
        <w:rPr>
          <w:rFonts w:cstheme="minorHAnsi"/>
          <w:color w:val="000000"/>
          <w:u w:val="single"/>
        </w:rPr>
        <w:t xml:space="preserve"> </w:t>
      </w:r>
      <w:r w:rsidRPr="001151D6">
        <w:rPr>
          <w:rFonts w:cstheme="minorHAnsi"/>
          <w:color w:val="000000"/>
        </w:rPr>
        <w:t>(this item is not subject to sales taxes in BC)</w:t>
      </w:r>
      <w:r w:rsidRPr="001151D6">
        <w:rPr>
          <w:rFonts w:cstheme="minorHAnsi"/>
        </w:rPr>
        <w:br/>
      </w:r>
      <w:r w:rsidRPr="001151D6">
        <w:rPr>
          <w:rFonts w:cstheme="minorHAnsi"/>
        </w:rPr>
        <w:br/>
      </w:r>
      <w:r w:rsidRPr="001151D6">
        <w:rPr>
          <w:rFonts w:cstheme="minorHAnsi"/>
          <w:b/>
          <w:bCs/>
          <w:color w:val="000000"/>
        </w:rPr>
        <w:t>Moder</w:t>
      </w:r>
      <w:r w:rsidR="003C2E9C" w:rsidRPr="001151D6">
        <w:rPr>
          <w:rFonts w:cstheme="minorHAnsi"/>
          <w:b/>
          <w:bCs/>
          <w:color w:val="000000"/>
        </w:rPr>
        <w:t>ator: Hand out the page labelled “Bonus 3 Images,</w:t>
      </w:r>
      <w:r w:rsidRPr="001151D6">
        <w:rPr>
          <w:rFonts w:cstheme="minorHAnsi"/>
          <w:b/>
          <w:bCs/>
          <w:color w:val="000000"/>
        </w:rPr>
        <w:t xml:space="preserve"> parts D and E</w:t>
      </w:r>
      <w:r w:rsidR="003C2E9C" w:rsidRPr="001151D6">
        <w:rPr>
          <w:rFonts w:cstheme="minorHAnsi"/>
          <w:b/>
          <w:bCs/>
          <w:color w:val="000000"/>
        </w:rPr>
        <w:t>”</w:t>
      </w:r>
      <w:r w:rsidRPr="001151D6">
        <w:rPr>
          <w:rFonts w:cstheme="minorHAnsi"/>
          <w:b/>
          <w:bCs/>
          <w:color w:val="000000"/>
        </w:rPr>
        <w:t xml:space="preserve"> and read the following:</w:t>
      </w:r>
      <w:r w:rsidRPr="001151D6">
        <w:rPr>
          <w:rFonts w:cstheme="minorHAnsi"/>
        </w:rPr>
        <w:br/>
      </w:r>
      <w:r w:rsidRPr="001151D6">
        <w:rPr>
          <w:rFonts w:cstheme="minorHAnsi"/>
        </w:rPr>
        <w:br/>
      </w:r>
      <w:r w:rsidR="00B64240" w:rsidRPr="001151D6">
        <w:rPr>
          <w:rFonts w:cstheme="minorHAnsi"/>
          <w:color w:val="000000"/>
        </w:rPr>
        <w:t>d)</w:t>
      </w:r>
      <w:r w:rsidRPr="001151D6">
        <w:rPr>
          <w:rFonts w:cstheme="minorHAnsi"/>
          <w:color w:val="000000"/>
        </w:rPr>
        <w:t xml:space="preserve"> </w:t>
      </w:r>
      <w:r w:rsidR="00B8438D" w:rsidRPr="001151D6">
        <w:rPr>
          <w:rFonts w:cstheme="minorHAnsi"/>
          <w:color w:val="000000"/>
        </w:rPr>
        <w:t>What</w:t>
      </w:r>
      <w:r w:rsidRPr="001151D6">
        <w:rPr>
          <w:rFonts w:cstheme="minorHAnsi"/>
          <w:color w:val="000000"/>
        </w:rPr>
        <w:t xml:space="preserve"> is the total amount of sales tax payable on a purchase of two of the depicted items in British Columbia between January 1 and June 30, 2010?</w:t>
      </w:r>
      <w:r w:rsidRPr="001151D6">
        <w:rPr>
          <w:rFonts w:cstheme="minorHAnsi"/>
        </w:rPr>
        <w:br/>
      </w:r>
      <w:r w:rsidRPr="001151D6">
        <w:rPr>
          <w:rFonts w:cstheme="minorHAnsi"/>
          <w:b/>
          <w:bCs/>
          <w:color w:val="000000"/>
        </w:rPr>
        <w:t xml:space="preserve">Answer: </w:t>
      </w:r>
      <w:r w:rsidRPr="001151D6">
        <w:rPr>
          <w:rFonts w:cstheme="minorHAnsi"/>
          <w:b/>
          <w:bCs/>
          <w:color w:val="000000"/>
          <w:u w:val="single"/>
        </w:rPr>
        <w:t>$0.25</w:t>
      </w:r>
      <w:r w:rsidRPr="001151D6">
        <w:rPr>
          <w:rFonts w:cstheme="minorHAnsi"/>
          <w:color w:val="000000"/>
        </w:rPr>
        <w:t xml:space="preserve"> (Accept any answer in the range $0.24-0.26)</w:t>
      </w:r>
      <w:r w:rsidR="00B64240" w:rsidRPr="001151D6">
        <w:rPr>
          <w:rFonts w:cstheme="minorHAnsi"/>
        </w:rPr>
        <w:br/>
      </w:r>
    </w:p>
    <w:p w:rsidR="00B053BD" w:rsidRPr="001151D6" w:rsidRDefault="00B64240" w:rsidP="001151D6">
      <w:pPr>
        <w:spacing w:after="0" w:line="240" w:lineRule="auto"/>
        <w:rPr>
          <w:rFonts w:cstheme="minorHAnsi"/>
          <w:b/>
          <w:u w:val="single"/>
        </w:rPr>
      </w:pPr>
      <w:r w:rsidRPr="001151D6">
        <w:rPr>
          <w:rFonts w:cstheme="minorHAnsi"/>
          <w:bCs/>
          <w:color w:val="000000"/>
        </w:rPr>
        <w:t>e)</w:t>
      </w:r>
      <w:r w:rsidR="00450C6F" w:rsidRPr="001151D6">
        <w:rPr>
          <w:rFonts w:cstheme="minorHAnsi"/>
          <w:color w:val="000000"/>
        </w:rPr>
        <w:t xml:space="preserve"> </w:t>
      </w:r>
      <w:r w:rsidR="007E16B4" w:rsidRPr="001151D6">
        <w:rPr>
          <w:rFonts w:cstheme="minorHAnsi"/>
          <w:color w:val="000000"/>
        </w:rPr>
        <w:t>What</w:t>
      </w:r>
      <w:r w:rsidR="00450C6F" w:rsidRPr="001151D6">
        <w:rPr>
          <w:rFonts w:cstheme="minorHAnsi"/>
          <w:color w:val="000000"/>
        </w:rPr>
        <w:t xml:space="preserve"> is the total amount of sales tax payable on a purchase of two of the depicted items in British Columbia as of July 1, 2010?</w:t>
      </w:r>
      <w:r w:rsidR="00450C6F" w:rsidRPr="001151D6">
        <w:rPr>
          <w:rFonts w:cstheme="minorHAnsi"/>
        </w:rPr>
        <w:br/>
      </w:r>
      <w:r w:rsidR="00450C6F" w:rsidRPr="001151D6">
        <w:rPr>
          <w:rFonts w:cstheme="minorHAnsi"/>
          <w:b/>
          <w:bCs/>
          <w:color w:val="000000"/>
        </w:rPr>
        <w:t xml:space="preserve">Answer: </w:t>
      </w:r>
      <w:r w:rsidR="00450C6F" w:rsidRPr="001151D6">
        <w:rPr>
          <w:rFonts w:cstheme="minorHAnsi"/>
          <w:b/>
          <w:bCs/>
          <w:color w:val="000000"/>
          <w:u w:val="single"/>
        </w:rPr>
        <w:t>$0.60</w:t>
      </w:r>
      <w:r w:rsidR="00450C6F" w:rsidRPr="001151D6">
        <w:rPr>
          <w:rFonts w:cstheme="minorHAnsi"/>
          <w:color w:val="000000"/>
        </w:rPr>
        <w:t xml:space="preserve"> (accept any answer in the range $0.59-0.61)</w:t>
      </w:r>
    </w:p>
    <w:p w:rsidR="00B053BD" w:rsidRPr="003B4C83" w:rsidRDefault="00B053BD" w:rsidP="003B4C83">
      <w:pPr>
        <w:spacing w:after="0" w:line="240" w:lineRule="auto"/>
        <w:rPr>
          <w:rFonts w:cstheme="minorHAnsi"/>
          <w:b/>
          <w:u w:val="single"/>
        </w:rPr>
      </w:pPr>
    </w:p>
    <w:p w:rsidR="00510927" w:rsidRDefault="00510927" w:rsidP="003B4C83">
      <w:pPr>
        <w:spacing w:after="0" w:line="240" w:lineRule="auto"/>
        <w:rPr>
          <w:rFonts w:cstheme="minorHAnsi"/>
        </w:rPr>
      </w:pPr>
    </w:p>
    <w:p w:rsidR="00023551" w:rsidRPr="003B4C83" w:rsidRDefault="00023551" w:rsidP="003B4C83">
      <w:pPr>
        <w:spacing w:after="0" w:line="240" w:lineRule="auto"/>
        <w:rPr>
          <w:rFonts w:cstheme="minorHAnsi"/>
          <w:b/>
          <w:bCs/>
          <w:color w:val="000000"/>
          <w:u w:val="single"/>
        </w:rPr>
      </w:pPr>
      <w:r w:rsidRPr="003B4C83">
        <w:rPr>
          <w:rFonts w:cstheme="minorHAnsi"/>
        </w:rPr>
        <w:lastRenderedPageBreak/>
        <w:t>4)</w:t>
      </w:r>
      <w:r w:rsidRPr="003B4C83">
        <w:rPr>
          <w:rFonts w:cstheme="minorHAnsi"/>
          <w:b/>
          <w:u w:val="single"/>
        </w:rPr>
        <w:t xml:space="preserve"> </w:t>
      </w:r>
      <w:r w:rsidRPr="003B4C83">
        <w:rPr>
          <w:rFonts w:cstheme="minorHAnsi"/>
          <w:color w:val="000000"/>
        </w:rPr>
        <w:t>Arguably one of the most recognizable statues in modern sculpture, for 5-10-15 points, identify details about The Thinker.</w:t>
      </w:r>
      <w:r w:rsidRPr="003B4C83">
        <w:rPr>
          <w:rFonts w:cstheme="minorHAnsi"/>
        </w:rPr>
        <w:br/>
      </w:r>
      <w:r w:rsidR="007D07E5" w:rsidRPr="003B4C83">
        <w:rPr>
          <w:rFonts w:cstheme="minorHAnsi"/>
          <w:color w:val="000000"/>
        </w:rPr>
        <w:t xml:space="preserve">a) </w:t>
      </w:r>
      <w:r w:rsidRPr="003B4C83">
        <w:rPr>
          <w:rFonts w:cstheme="minorHAnsi"/>
          <w:color w:val="000000"/>
        </w:rPr>
        <w:t>For five points, identify the sculptor of this work.</w:t>
      </w:r>
      <w:r w:rsidRPr="003B4C83">
        <w:rPr>
          <w:rFonts w:cstheme="minorHAnsi"/>
        </w:rPr>
        <w:br/>
      </w:r>
      <w:r w:rsidR="00B968E1" w:rsidRPr="003B4C83">
        <w:rPr>
          <w:rFonts w:cstheme="minorHAnsi"/>
          <w:b/>
          <w:bCs/>
          <w:color w:val="000000"/>
        </w:rPr>
        <w:t xml:space="preserve">Answer: </w:t>
      </w:r>
      <w:r w:rsidRPr="003B4C83">
        <w:rPr>
          <w:rFonts w:cstheme="minorHAnsi"/>
          <w:b/>
          <w:bCs/>
          <w:color w:val="000000"/>
        </w:rPr>
        <w:t>Auguste</w:t>
      </w:r>
      <w:r w:rsidRPr="003B4C83">
        <w:rPr>
          <w:rFonts w:cstheme="minorHAnsi"/>
          <w:color w:val="000000"/>
        </w:rPr>
        <w:t xml:space="preserve"> </w:t>
      </w:r>
      <w:r w:rsidRPr="003B4C83">
        <w:rPr>
          <w:rFonts w:cstheme="minorHAnsi"/>
          <w:b/>
          <w:bCs/>
          <w:color w:val="000000"/>
          <w:u w:val="single"/>
        </w:rPr>
        <w:t>Rodin</w:t>
      </w:r>
      <w:r w:rsidRPr="003B4C83">
        <w:rPr>
          <w:rFonts w:cstheme="minorHAnsi"/>
          <w:color w:val="000000"/>
        </w:rPr>
        <w:t xml:space="preserve"> </w:t>
      </w:r>
      <w:r w:rsidRPr="003B4C83">
        <w:rPr>
          <w:rFonts w:cstheme="minorHAnsi"/>
        </w:rPr>
        <w:br/>
      </w:r>
      <w:r w:rsidRPr="003B4C83">
        <w:rPr>
          <w:rFonts w:cstheme="minorHAnsi"/>
        </w:rPr>
        <w:br/>
      </w:r>
      <w:r w:rsidR="007D07E5" w:rsidRPr="003B4C83">
        <w:rPr>
          <w:rFonts w:cstheme="minorHAnsi"/>
          <w:color w:val="000000"/>
        </w:rPr>
        <w:t xml:space="preserve">b) </w:t>
      </w:r>
      <w:r w:rsidRPr="003B4C83">
        <w:rPr>
          <w:rFonts w:cstheme="minorHAnsi"/>
          <w:color w:val="000000"/>
        </w:rPr>
        <w:t>For ten points, name the monumental portal this piece was part of, which was commissioned by the Musée des Arts Décoratifs to act as a door to the museum.</w:t>
      </w:r>
      <w:r w:rsidRPr="003B4C83">
        <w:rPr>
          <w:rFonts w:cstheme="minorHAnsi"/>
        </w:rPr>
        <w:br/>
      </w:r>
      <w:r w:rsidR="00B968E1" w:rsidRPr="003B4C83">
        <w:rPr>
          <w:rFonts w:cstheme="minorHAnsi"/>
          <w:b/>
          <w:bCs/>
          <w:color w:val="000000"/>
        </w:rPr>
        <w:t xml:space="preserve">Answer: </w:t>
      </w:r>
      <w:r w:rsidRPr="003B4C83">
        <w:rPr>
          <w:rFonts w:cstheme="minorHAnsi"/>
          <w:b/>
          <w:bCs/>
          <w:color w:val="000000"/>
          <w:u w:val="single"/>
        </w:rPr>
        <w:t>Gates of Hell</w:t>
      </w:r>
      <w:r w:rsidRPr="003B4C83">
        <w:rPr>
          <w:rFonts w:cstheme="minorHAnsi"/>
        </w:rPr>
        <w:br/>
      </w:r>
      <w:r w:rsidRPr="003B4C83">
        <w:rPr>
          <w:rFonts w:cstheme="minorHAnsi"/>
        </w:rPr>
        <w:br/>
      </w:r>
      <w:r w:rsidR="007D07E5" w:rsidRPr="003B4C83">
        <w:rPr>
          <w:rFonts w:cstheme="minorHAnsi"/>
          <w:color w:val="000000"/>
        </w:rPr>
        <w:t xml:space="preserve">c) </w:t>
      </w:r>
      <w:r w:rsidRPr="003B4C83">
        <w:rPr>
          <w:rFonts w:cstheme="minorHAnsi"/>
          <w:color w:val="000000"/>
        </w:rPr>
        <w:t>For fifteen points, name the literary work the Gates of Hell are based upon.</w:t>
      </w:r>
      <w:r w:rsidRPr="003B4C83">
        <w:rPr>
          <w:rFonts w:cstheme="minorHAnsi"/>
        </w:rPr>
        <w:br/>
      </w:r>
      <w:r w:rsidR="00B968E1" w:rsidRPr="003B4C83">
        <w:rPr>
          <w:rFonts w:cstheme="minorHAnsi"/>
          <w:b/>
          <w:bCs/>
          <w:color w:val="000000"/>
        </w:rPr>
        <w:t xml:space="preserve">Answer: </w:t>
      </w:r>
      <w:r w:rsidRPr="003B4C83">
        <w:rPr>
          <w:rFonts w:cstheme="minorHAnsi"/>
          <w:b/>
          <w:bCs/>
          <w:color w:val="000000"/>
        </w:rPr>
        <w:t xml:space="preserve">The </w:t>
      </w:r>
      <w:r w:rsidRPr="003B4C83">
        <w:rPr>
          <w:rFonts w:cstheme="minorHAnsi"/>
          <w:b/>
          <w:bCs/>
          <w:color w:val="000000"/>
          <w:u w:val="single"/>
        </w:rPr>
        <w:t>Divine Comedy</w:t>
      </w:r>
    </w:p>
    <w:p w:rsidR="006C0C2A" w:rsidRPr="003B4C83" w:rsidRDefault="006C0C2A" w:rsidP="003B4C83">
      <w:pPr>
        <w:spacing w:after="0" w:line="240" w:lineRule="auto"/>
        <w:rPr>
          <w:rFonts w:cstheme="minorHAnsi"/>
          <w:b/>
          <w:bCs/>
          <w:color w:val="000000"/>
          <w:u w:val="single"/>
        </w:rPr>
      </w:pPr>
    </w:p>
    <w:p w:rsidR="006C0C2A" w:rsidRPr="003B4C83" w:rsidRDefault="006C0C2A" w:rsidP="003B4C83">
      <w:pPr>
        <w:spacing w:after="0" w:line="240" w:lineRule="auto"/>
        <w:rPr>
          <w:rFonts w:cstheme="minorHAnsi"/>
          <w:b/>
        </w:rPr>
      </w:pPr>
      <w:r w:rsidRPr="003B4C83">
        <w:rPr>
          <w:rFonts w:cstheme="minorHAnsi"/>
          <w:b/>
          <w:bCs/>
          <w:color w:val="000000"/>
        </w:rPr>
        <w:t xml:space="preserve">5) </w:t>
      </w:r>
      <w:r w:rsidRPr="003B4C83">
        <w:rPr>
          <w:rFonts w:cstheme="minorHAnsi"/>
          <w:color w:val="000000"/>
        </w:rPr>
        <w:t>For ten points each, name the post-transition metal element from clues.</w:t>
      </w:r>
      <w:r w:rsidRPr="003B4C83">
        <w:rPr>
          <w:rFonts w:cstheme="minorHAnsi"/>
        </w:rPr>
        <w:br/>
      </w:r>
      <w:r w:rsidR="007D07E5" w:rsidRPr="003B4C83">
        <w:rPr>
          <w:rFonts w:cstheme="minorHAnsi"/>
          <w:color w:val="000000"/>
        </w:rPr>
        <w:t xml:space="preserve">a) </w:t>
      </w:r>
      <w:r w:rsidRPr="003B4C83">
        <w:rPr>
          <w:rFonts w:cstheme="minorHAnsi"/>
          <w:color w:val="000000"/>
        </w:rPr>
        <w:t>Named from the Greek for "a green shoot or twig") from the bright green spectral emission lines. Stable isotopes exist with masses of 203 and 205.</w:t>
      </w:r>
      <w:r w:rsidRPr="003B4C83">
        <w:rPr>
          <w:rFonts w:cstheme="minorHAnsi"/>
        </w:rPr>
        <w:br/>
      </w:r>
      <w:r w:rsidR="00063502" w:rsidRPr="003B4C83">
        <w:rPr>
          <w:rFonts w:cstheme="minorHAnsi"/>
          <w:b/>
          <w:bCs/>
          <w:color w:val="000000"/>
        </w:rPr>
        <w:t xml:space="preserve">Answer: </w:t>
      </w:r>
      <w:r w:rsidRPr="003B4C83">
        <w:rPr>
          <w:rFonts w:cstheme="minorHAnsi"/>
          <w:b/>
          <w:bCs/>
          <w:color w:val="000000"/>
          <w:u w:val="single"/>
        </w:rPr>
        <w:t>Thallium</w:t>
      </w:r>
      <w:r w:rsidRPr="003B4C83">
        <w:rPr>
          <w:rFonts w:cstheme="minorHAnsi"/>
        </w:rPr>
        <w:br/>
      </w:r>
      <w:r w:rsidRPr="003B4C83">
        <w:rPr>
          <w:rFonts w:cstheme="minorHAnsi"/>
        </w:rPr>
        <w:br/>
      </w:r>
      <w:r w:rsidR="00692C08" w:rsidRPr="003B4C83">
        <w:rPr>
          <w:rFonts w:cstheme="minorHAnsi"/>
          <w:color w:val="000000"/>
        </w:rPr>
        <w:t xml:space="preserve">b) </w:t>
      </w:r>
      <w:r w:rsidRPr="003B4C83">
        <w:rPr>
          <w:rFonts w:cstheme="minorHAnsi"/>
          <w:color w:val="000000"/>
        </w:rPr>
        <w:t>Perhaps named for a corruption of the German for white mass. Its isotope with mass 209 is technically radioactive, but has a half-life longer than the estimated age of the universe.</w:t>
      </w:r>
      <w:r w:rsidRPr="003B4C83">
        <w:rPr>
          <w:rFonts w:cstheme="minorHAnsi"/>
        </w:rPr>
        <w:br/>
      </w:r>
      <w:r w:rsidR="00063502" w:rsidRPr="003B4C83">
        <w:rPr>
          <w:rFonts w:cstheme="minorHAnsi"/>
          <w:b/>
          <w:bCs/>
          <w:color w:val="000000"/>
        </w:rPr>
        <w:t xml:space="preserve">Answer: </w:t>
      </w:r>
      <w:r w:rsidRPr="003B4C83">
        <w:rPr>
          <w:rFonts w:cstheme="minorHAnsi"/>
          <w:b/>
          <w:bCs/>
          <w:color w:val="000000"/>
          <w:u w:val="single"/>
        </w:rPr>
        <w:t>Bismuth</w:t>
      </w:r>
      <w:r w:rsidRPr="003B4C83">
        <w:rPr>
          <w:rFonts w:cstheme="minorHAnsi"/>
        </w:rPr>
        <w:br/>
      </w:r>
      <w:r w:rsidRPr="003B4C83">
        <w:rPr>
          <w:rFonts w:cstheme="minorHAnsi"/>
        </w:rPr>
        <w:br/>
      </w:r>
      <w:r w:rsidR="00692C08" w:rsidRPr="003B4C83">
        <w:rPr>
          <w:rFonts w:cstheme="minorHAnsi"/>
          <w:color w:val="000000"/>
        </w:rPr>
        <w:t xml:space="preserve">c) </w:t>
      </w:r>
      <w:r w:rsidRPr="003B4C83">
        <w:rPr>
          <w:rFonts w:cstheme="minorHAnsi"/>
          <w:color w:val="000000"/>
        </w:rPr>
        <w:t>Initially used unintentionally in alloys 5000 years ago, it is a commercially important element with 321000 tons produced in 2006, with half being used in electronics. The metal itself plays no known biological role in humans.</w:t>
      </w:r>
      <w:r w:rsidRPr="003B4C83">
        <w:rPr>
          <w:rFonts w:cstheme="minorHAnsi"/>
        </w:rPr>
        <w:br/>
      </w:r>
      <w:r w:rsidR="00063502" w:rsidRPr="003B4C83">
        <w:rPr>
          <w:rFonts w:cstheme="minorHAnsi"/>
          <w:b/>
          <w:bCs/>
          <w:color w:val="000000"/>
        </w:rPr>
        <w:t xml:space="preserve">Answer: </w:t>
      </w:r>
      <w:r w:rsidRPr="003B4C83">
        <w:rPr>
          <w:rFonts w:cstheme="minorHAnsi"/>
          <w:b/>
          <w:bCs/>
          <w:color w:val="000000"/>
          <w:u w:val="single"/>
        </w:rPr>
        <w:t>Tin</w:t>
      </w:r>
    </w:p>
    <w:p w:rsidR="001716D6" w:rsidRPr="003B4C83" w:rsidRDefault="001716D6" w:rsidP="003B4C83">
      <w:pPr>
        <w:spacing w:after="0" w:line="240" w:lineRule="auto"/>
        <w:rPr>
          <w:rFonts w:cstheme="minorHAnsi"/>
        </w:rPr>
      </w:pPr>
    </w:p>
    <w:p w:rsidR="00151FFC" w:rsidRPr="003B4C83" w:rsidRDefault="00151FFC" w:rsidP="003B4C83">
      <w:pPr>
        <w:spacing w:after="0" w:line="240" w:lineRule="auto"/>
        <w:rPr>
          <w:rFonts w:cstheme="minorHAnsi"/>
        </w:rPr>
      </w:pPr>
      <w:r w:rsidRPr="003B4C83">
        <w:rPr>
          <w:rFonts w:cstheme="minorHAnsi"/>
        </w:rPr>
        <w:t>6) For ten points each, answer the following related questions about twentieth century novels.</w:t>
      </w:r>
    </w:p>
    <w:p w:rsidR="00151FFC" w:rsidRPr="003B4C83" w:rsidRDefault="00151FFC" w:rsidP="003B4C83">
      <w:pPr>
        <w:spacing w:after="0" w:line="240" w:lineRule="auto"/>
        <w:rPr>
          <w:rFonts w:cstheme="minorHAnsi"/>
        </w:rPr>
      </w:pPr>
      <w:r w:rsidRPr="003B4C83">
        <w:rPr>
          <w:rFonts w:cstheme="minorHAnsi"/>
        </w:rPr>
        <w:t>a) Published in 1961, this novel Joseph Heller novel follows a number of characters based on the island of Pianosa.</w:t>
      </w:r>
    </w:p>
    <w:p w:rsidR="00151FFC" w:rsidRPr="003B4C83" w:rsidRDefault="00151FFC" w:rsidP="003B4C83">
      <w:pPr>
        <w:spacing w:after="0" w:line="240" w:lineRule="auto"/>
        <w:rPr>
          <w:rFonts w:cstheme="minorHAnsi"/>
          <w:b/>
        </w:rPr>
      </w:pPr>
      <w:r w:rsidRPr="003B4C83">
        <w:rPr>
          <w:rFonts w:cstheme="minorHAnsi"/>
          <w:b/>
        </w:rPr>
        <w:t xml:space="preserve">Answer:  </w:t>
      </w:r>
      <w:r w:rsidRPr="003B4C83">
        <w:rPr>
          <w:rFonts w:cstheme="minorHAnsi"/>
          <w:b/>
          <w:u w:val="single"/>
        </w:rPr>
        <w:t>Catch-22</w:t>
      </w:r>
    </w:p>
    <w:p w:rsidR="00151FFC" w:rsidRPr="003B4C83" w:rsidRDefault="00151FFC" w:rsidP="003B4C83">
      <w:pPr>
        <w:spacing w:after="0" w:line="240" w:lineRule="auto"/>
        <w:rPr>
          <w:rFonts w:cstheme="minorHAnsi"/>
        </w:rPr>
      </w:pPr>
    </w:p>
    <w:p w:rsidR="00151FFC" w:rsidRPr="003B4C83" w:rsidRDefault="00151FFC" w:rsidP="003B4C83">
      <w:pPr>
        <w:spacing w:after="0" w:line="240" w:lineRule="auto"/>
        <w:rPr>
          <w:rFonts w:cstheme="minorHAnsi"/>
        </w:rPr>
      </w:pPr>
      <w:r w:rsidRPr="003B4C83">
        <w:rPr>
          <w:rFonts w:cstheme="minorHAnsi"/>
        </w:rPr>
        <w:t>b) Published in 1923, this uncompleted satirical novel follows its titular character as he travels about World War One era Austria-Hungary.</w:t>
      </w:r>
    </w:p>
    <w:p w:rsidR="00151FFC" w:rsidRPr="003B4C83" w:rsidRDefault="00151FFC" w:rsidP="003B4C83">
      <w:pPr>
        <w:spacing w:after="0" w:line="240" w:lineRule="auto"/>
        <w:rPr>
          <w:rFonts w:cstheme="minorHAnsi"/>
          <w:b/>
        </w:rPr>
      </w:pPr>
      <w:r w:rsidRPr="003B4C83">
        <w:rPr>
          <w:rFonts w:cstheme="minorHAnsi"/>
        </w:rPr>
        <w:t xml:space="preserve"> </w:t>
      </w:r>
      <w:r w:rsidRPr="003B4C83">
        <w:rPr>
          <w:rFonts w:cstheme="minorHAnsi"/>
          <w:b/>
        </w:rPr>
        <w:t xml:space="preserve">Answer:  </w:t>
      </w:r>
      <w:r w:rsidRPr="003B4C83">
        <w:rPr>
          <w:rFonts w:cstheme="minorHAnsi"/>
          <w:b/>
          <w:u w:val="single"/>
        </w:rPr>
        <w:t>The Good Soldier Svejk</w:t>
      </w:r>
    </w:p>
    <w:p w:rsidR="00151FFC" w:rsidRPr="003B4C83" w:rsidRDefault="00151FFC" w:rsidP="003B4C83">
      <w:pPr>
        <w:spacing w:after="0" w:line="240" w:lineRule="auto"/>
        <w:rPr>
          <w:rFonts w:cstheme="minorHAnsi"/>
        </w:rPr>
      </w:pPr>
      <w:r w:rsidRPr="003B4C83">
        <w:rPr>
          <w:rFonts w:cstheme="minorHAnsi"/>
        </w:rPr>
        <w:t xml:space="preserve"> </w:t>
      </w:r>
    </w:p>
    <w:p w:rsidR="00151FFC" w:rsidRPr="003B4C83" w:rsidRDefault="00151FFC" w:rsidP="003B4C83">
      <w:pPr>
        <w:spacing w:after="0" w:line="240" w:lineRule="auto"/>
        <w:rPr>
          <w:rFonts w:cstheme="minorHAnsi"/>
        </w:rPr>
      </w:pPr>
      <w:r w:rsidRPr="003B4C83">
        <w:rPr>
          <w:rFonts w:cstheme="minorHAnsi"/>
        </w:rPr>
        <w:t>c) For ten points, name the author of The Good Soldier Svejk.</w:t>
      </w:r>
    </w:p>
    <w:p w:rsidR="00151FFC" w:rsidRPr="003B4C83" w:rsidRDefault="00151FFC" w:rsidP="003B4C83">
      <w:pPr>
        <w:spacing w:after="0" w:line="240" w:lineRule="auto"/>
        <w:rPr>
          <w:rFonts w:cstheme="minorHAnsi"/>
          <w:b/>
          <w:u w:val="single"/>
        </w:rPr>
      </w:pPr>
      <w:r w:rsidRPr="003B4C83">
        <w:rPr>
          <w:rFonts w:cstheme="minorHAnsi"/>
          <w:b/>
        </w:rPr>
        <w:t xml:space="preserve"> Answer:  Jaroslav</w:t>
      </w:r>
      <w:r w:rsidRPr="003B4C83">
        <w:rPr>
          <w:rFonts w:cstheme="minorHAnsi"/>
          <w:b/>
          <w:u w:val="single"/>
        </w:rPr>
        <w:t xml:space="preserve"> Hasek</w:t>
      </w:r>
    </w:p>
    <w:p w:rsidR="008A7CFC" w:rsidRPr="003B4C83" w:rsidRDefault="008A7CFC" w:rsidP="003B4C83">
      <w:pPr>
        <w:spacing w:after="0" w:line="240" w:lineRule="auto"/>
        <w:rPr>
          <w:rFonts w:cstheme="minorHAnsi"/>
          <w:b/>
          <w:u w:val="single"/>
        </w:rPr>
      </w:pPr>
    </w:p>
    <w:p w:rsidR="00A508E1" w:rsidRPr="003B4C83" w:rsidRDefault="008A7CFC" w:rsidP="003B4C83">
      <w:pPr>
        <w:spacing w:after="0" w:line="240" w:lineRule="auto"/>
        <w:rPr>
          <w:rFonts w:eastAsia="Times New Roman" w:cstheme="minorHAnsi"/>
        </w:rPr>
      </w:pPr>
      <w:r w:rsidRPr="003B4C83">
        <w:rPr>
          <w:rFonts w:cstheme="minorHAnsi"/>
        </w:rPr>
        <w:t xml:space="preserve">7) </w:t>
      </w:r>
      <w:r w:rsidRPr="003B4C83">
        <w:rPr>
          <w:rFonts w:eastAsia="Times New Roman" w:cstheme="minorHAnsi"/>
          <w:color w:val="000000"/>
        </w:rPr>
        <w:t xml:space="preserve">For the stated number of points, state whether the named financial instruments are traditionally exchange-traded, trade in the over-the-counter (OTC) market, both or neither. </w:t>
      </w:r>
    </w:p>
    <w:p w:rsidR="008A7CFC" w:rsidRPr="008A7CFC" w:rsidRDefault="00A508E1" w:rsidP="003B4C83">
      <w:pPr>
        <w:spacing w:after="0" w:line="240" w:lineRule="auto"/>
        <w:rPr>
          <w:rFonts w:eastAsia="Times New Roman" w:cstheme="minorHAnsi"/>
        </w:rPr>
      </w:pPr>
      <w:r w:rsidRPr="003B4C83">
        <w:rPr>
          <w:rFonts w:eastAsia="Times New Roman" w:cstheme="minorHAnsi"/>
        </w:rPr>
        <w:t xml:space="preserve">a) </w:t>
      </w:r>
      <w:r w:rsidR="008A7CFC" w:rsidRPr="008A7CFC">
        <w:rPr>
          <w:rFonts w:eastAsia="Times New Roman" w:cstheme="minorHAnsi"/>
          <w:color w:val="000000"/>
        </w:rPr>
        <w:t>For five points: Futures contracts.</w:t>
      </w:r>
    </w:p>
    <w:p w:rsidR="008A7CFC" w:rsidRPr="008A7CFC" w:rsidRDefault="005E0AEE" w:rsidP="005E0AEE">
      <w:pPr>
        <w:spacing w:after="0" w:line="240" w:lineRule="auto"/>
        <w:rPr>
          <w:rFonts w:eastAsia="Times New Roman" w:cstheme="minorHAnsi"/>
        </w:rPr>
      </w:pPr>
      <w:r>
        <w:rPr>
          <w:rFonts w:eastAsia="Times New Roman" w:cstheme="minorHAnsi"/>
          <w:b/>
          <w:bCs/>
          <w:color w:val="000000"/>
        </w:rPr>
        <w:t>A</w:t>
      </w:r>
      <w:r w:rsidR="008A7CFC" w:rsidRPr="008A7CFC">
        <w:rPr>
          <w:rFonts w:eastAsia="Times New Roman" w:cstheme="minorHAnsi"/>
          <w:b/>
          <w:bCs/>
          <w:color w:val="000000"/>
        </w:rPr>
        <w:t xml:space="preserve">nswer: </w:t>
      </w:r>
      <w:r w:rsidR="008A7CFC" w:rsidRPr="008A7CFC">
        <w:rPr>
          <w:rFonts w:eastAsia="Times New Roman" w:cstheme="minorHAnsi"/>
          <w:b/>
          <w:bCs/>
          <w:color w:val="000000"/>
          <w:u w:val="single"/>
        </w:rPr>
        <w:t>Exchange-traded</w:t>
      </w:r>
    </w:p>
    <w:p w:rsidR="005E0AEE" w:rsidRDefault="005E0AEE" w:rsidP="005E0AEE">
      <w:pPr>
        <w:spacing w:after="0" w:line="240" w:lineRule="auto"/>
        <w:textAlignment w:val="baseline"/>
        <w:rPr>
          <w:rFonts w:eastAsia="Times New Roman" w:cstheme="minorHAnsi"/>
          <w:color w:val="000000"/>
        </w:rPr>
      </w:pPr>
    </w:p>
    <w:p w:rsidR="008A7CFC" w:rsidRPr="005E0AEE" w:rsidRDefault="008A7CFC" w:rsidP="005E0AEE">
      <w:pPr>
        <w:pStyle w:val="ListParagraph"/>
        <w:numPr>
          <w:ilvl w:val="0"/>
          <w:numId w:val="33"/>
        </w:numPr>
        <w:spacing w:after="0" w:line="240" w:lineRule="auto"/>
        <w:textAlignment w:val="baseline"/>
        <w:rPr>
          <w:rFonts w:eastAsia="Times New Roman" w:cstheme="minorHAnsi"/>
          <w:color w:val="000000"/>
        </w:rPr>
      </w:pPr>
      <w:r w:rsidRPr="005E0AEE">
        <w:rPr>
          <w:rFonts w:eastAsia="Times New Roman" w:cstheme="minorHAnsi"/>
          <w:color w:val="000000"/>
        </w:rPr>
        <w:t>For five points: Shares or stock of private corporations.</w:t>
      </w:r>
    </w:p>
    <w:p w:rsidR="008A7CFC" w:rsidRPr="008A7CFC" w:rsidRDefault="008A7CFC" w:rsidP="005E0AEE">
      <w:pPr>
        <w:spacing w:after="0" w:line="240" w:lineRule="auto"/>
        <w:rPr>
          <w:rFonts w:eastAsia="Times New Roman" w:cstheme="minorHAnsi"/>
        </w:rPr>
      </w:pPr>
      <w:r w:rsidRPr="008A7CFC">
        <w:rPr>
          <w:rFonts w:eastAsia="Times New Roman" w:cstheme="minorHAnsi"/>
          <w:b/>
          <w:bCs/>
          <w:color w:val="000000"/>
        </w:rPr>
        <w:t xml:space="preserve">Answer: </w:t>
      </w:r>
      <w:r w:rsidRPr="008A7CFC">
        <w:rPr>
          <w:rFonts w:eastAsia="Times New Roman" w:cstheme="minorHAnsi"/>
          <w:b/>
          <w:bCs/>
          <w:color w:val="000000"/>
          <w:u w:val="single"/>
        </w:rPr>
        <w:t>Neither</w:t>
      </w:r>
    </w:p>
    <w:p w:rsidR="005E0AEE" w:rsidRDefault="005E0AEE" w:rsidP="005E0AEE">
      <w:pPr>
        <w:pStyle w:val="ListParagraph"/>
        <w:spacing w:after="0" w:line="240" w:lineRule="auto"/>
        <w:ind w:left="360"/>
        <w:textAlignment w:val="baseline"/>
        <w:rPr>
          <w:rFonts w:eastAsia="Times New Roman" w:cstheme="minorHAnsi"/>
          <w:color w:val="000000"/>
        </w:rPr>
      </w:pPr>
    </w:p>
    <w:p w:rsidR="00D31D8D" w:rsidRDefault="00D31D8D" w:rsidP="00D31D8D">
      <w:pPr>
        <w:pStyle w:val="ListParagraph"/>
        <w:spacing w:after="0" w:line="240" w:lineRule="auto"/>
        <w:ind w:left="360"/>
        <w:textAlignment w:val="baseline"/>
        <w:rPr>
          <w:rFonts w:eastAsia="Times New Roman" w:cstheme="minorHAnsi"/>
          <w:color w:val="000000"/>
        </w:rPr>
      </w:pPr>
    </w:p>
    <w:p w:rsidR="00D31D8D" w:rsidRDefault="00D31D8D" w:rsidP="00D31D8D">
      <w:pPr>
        <w:pStyle w:val="ListParagraph"/>
        <w:spacing w:after="0" w:line="240" w:lineRule="auto"/>
        <w:ind w:left="360"/>
        <w:textAlignment w:val="baseline"/>
        <w:rPr>
          <w:rFonts w:eastAsia="Times New Roman" w:cstheme="minorHAnsi"/>
          <w:color w:val="000000"/>
        </w:rPr>
      </w:pPr>
    </w:p>
    <w:p w:rsidR="008A7CFC" w:rsidRPr="003B4C83" w:rsidRDefault="008A7CFC" w:rsidP="005E0AEE">
      <w:pPr>
        <w:pStyle w:val="ListParagraph"/>
        <w:numPr>
          <w:ilvl w:val="0"/>
          <w:numId w:val="33"/>
        </w:numPr>
        <w:spacing w:after="0" w:line="240" w:lineRule="auto"/>
        <w:textAlignment w:val="baseline"/>
        <w:rPr>
          <w:rFonts w:eastAsia="Times New Roman" w:cstheme="minorHAnsi"/>
          <w:color w:val="000000"/>
        </w:rPr>
      </w:pPr>
      <w:r w:rsidRPr="003B4C83">
        <w:rPr>
          <w:rFonts w:eastAsia="Times New Roman" w:cstheme="minorHAnsi"/>
          <w:color w:val="000000"/>
        </w:rPr>
        <w:lastRenderedPageBreak/>
        <w:t>For ten points: Bankers’ acceptances.</w:t>
      </w:r>
    </w:p>
    <w:p w:rsidR="008A7CFC" w:rsidRPr="008A7CFC" w:rsidRDefault="008A7CFC" w:rsidP="00D73F08">
      <w:pPr>
        <w:spacing w:after="0" w:line="240" w:lineRule="auto"/>
        <w:rPr>
          <w:rFonts w:eastAsia="Times New Roman" w:cstheme="minorHAnsi"/>
        </w:rPr>
      </w:pPr>
      <w:r w:rsidRPr="008A7CFC">
        <w:rPr>
          <w:rFonts w:eastAsia="Times New Roman" w:cstheme="minorHAnsi"/>
          <w:b/>
          <w:bCs/>
          <w:color w:val="000000"/>
        </w:rPr>
        <w:t xml:space="preserve">Answer: </w:t>
      </w:r>
      <w:r w:rsidRPr="008A7CFC">
        <w:rPr>
          <w:rFonts w:eastAsia="Times New Roman" w:cstheme="minorHAnsi"/>
          <w:b/>
          <w:bCs/>
          <w:color w:val="000000"/>
          <w:u w:val="single"/>
        </w:rPr>
        <w:t>Over-the-counter</w:t>
      </w:r>
      <w:r w:rsidRPr="008A7CFC">
        <w:rPr>
          <w:rFonts w:eastAsia="Times New Roman" w:cstheme="minorHAnsi"/>
          <w:b/>
          <w:bCs/>
          <w:color w:val="000000"/>
        </w:rPr>
        <w:t xml:space="preserve"> (</w:t>
      </w:r>
      <w:r w:rsidRPr="008A7CFC">
        <w:rPr>
          <w:rFonts w:eastAsia="Times New Roman" w:cstheme="minorHAnsi"/>
          <w:b/>
          <w:bCs/>
          <w:color w:val="000000"/>
          <w:u w:val="single"/>
        </w:rPr>
        <w:t>OTC</w:t>
      </w:r>
      <w:r w:rsidRPr="008A7CFC">
        <w:rPr>
          <w:rFonts w:eastAsia="Times New Roman" w:cstheme="minorHAnsi"/>
          <w:b/>
          <w:bCs/>
          <w:color w:val="000000"/>
        </w:rPr>
        <w:t>)</w:t>
      </w:r>
    </w:p>
    <w:p w:rsidR="00D73F08" w:rsidRDefault="00D73F08" w:rsidP="00D73F08">
      <w:pPr>
        <w:pStyle w:val="ListParagraph"/>
        <w:spacing w:after="0" w:line="240" w:lineRule="auto"/>
        <w:ind w:left="360"/>
        <w:textAlignment w:val="baseline"/>
        <w:rPr>
          <w:rFonts w:eastAsia="Times New Roman" w:cstheme="minorHAnsi"/>
          <w:color w:val="000000"/>
        </w:rPr>
      </w:pPr>
    </w:p>
    <w:p w:rsidR="008A7CFC" w:rsidRPr="003B4C83" w:rsidRDefault="008A7CFC" w:rsidP="005E0AEE">
      <w:pPr>
        <w:pStyle w:val="ListParagraph"/>
        <w:numPr>
          <w:ilvl w:val="0"/>
          <w:numId w:val="33"/>
        </w:numPr>
        <w:spacing w:after="0" w:line="240" w:lineRule="auto"/>
        <w:textAlignment w:val="baseline"/>
        <w:rPr>
          <w:rFonts w:eastAsia="Times New Roman" w:cstheme="minorHAnsi"/>
          <w:color w:val="000000"/>
        </w:rPr>
      </w:pPr>
      <w:r w:rsidRPr="003B4C83">
        <w:rPr>
          <w:rFonts w:eastAsia="Times New Roman" w:cstheme="minorHAnsi"/>
          <w:color w:val="000000"/>
        </w:rPr>
        <w:t>For ten points: Swaptions.</w:t>
      </w:r>
    </w:p>
    <w:p w:rsidR="008A7CFC" w:rsidRPr="008A7CFC" w:rsidRDefault="00D73F08" w:rsidP="00D73F08">
      <w:pPr>
        <w:spacing w:after="0" w:line="240" w:lineRule="auto"/>
        <w:rPr>
          <w:rFonts w:eastAsia="Times New Roman" w:cstheme="minorHAnsi"/>
        </w:rPr>
      </w:pPr>
      <w:r>
        <w:rPr>
          <w:rFonts w:eastAsia="Times New Roman" w:cstheme="minorHAnsi"/>
          <w:b/>
          <w:bCs/>
          <w:color w:val="000000"/>
        </w:rPr>
        <w:t>A</w:t>
      </w:r>
      <w:r w:rsidR="008A7CFC" w:rsidRPr="008A7CFC">
        <w:rPr>
          <w:rFonts w:eastAsia="Times New Roman" w:cstheme="minorHAnsi"/>
          <w:b/>
          <w:bCs/>
          <w:color w:val="000000"/>
        </w:rPr>
        <w:t xml:space="preserve">nswer: </w:t>
      </w:r>
      <w:r w:rsidR="008A7CFC" w:rsidRPr="008A7CFC">
        <w:rPr>
          <w:rFonts w:eastAsia="Times New Roman" w:cstheme="minorHAnsi"/>
          <w:b/>
          <w:bCs/>
          <w:color w:val="000000"/>
          <w:u w:val="single"/>
        </w:rPr>
        <w:t>Over-the-counter</w:t>
      </w:r>
      <w:r w:rsidR="008A7CFC" w:rsidRPr="008A7CFC">
        <w:rPr>
          <w:rFonts w:eastAsia="Times New Roman" w:cstheme="minorHAnsi"/>
          <w:b/>
          <w:bCs/>
          <w:color w:val="000000"/>
        </w:rPr>
        <w:t xml:space="preserve"> (</w:t>
      </w:r>
      <w:r w:rsidR="008A7CFC" w:rsidRPr="008A7CFC">
        <w:rPr>
          <w:rFonts w:eastAsia="Times New Roman" w:cstheme="minorHAnsi"/>
          <w:b/>
          <w:bCs/>
          <w:color w:val="000000"/>
          <w:u w:val="single"/>
        </w:rPr>
        <w:t>OTC</w:t>
      </w:r>
      <w:r w:rsidR="008A7CFC" w:rsidRPr="008A7CFC">
        <w:rPr>
          <w:rFonts w:eastAsia="Times New Roman" w:cstheme="minorHAnsi"/>
          <w:b/>
          <w:bCs/>
          <w:color w:val="000000"/>
        </w:rPr>
        <w:t>)</w:t>
      </w:r>
    </w:p>
    <w:p w:rsidR="008A7CFC" w:rsidRPr="003B4C83" w:rsidRDefault="008A7CFC" w:rsidP="003B4C83">
      <w:pPr>
        <w:spacing w:after="0" w:line="240" w:lineRule="auto"/>
        <w:rPr>
          <w:rFonts w:cstheme="minorHAnsi"/>
        </w:rPr>
      </w:pPr>
    </w:p>
    <w:p w:rsidR="001A5D41" w:rsidRPr="003B4C83" w:rsidRDefault="001A5D41" w:rsidP="003B4C83">
      <w:pPr>
        <w:spacing w:after="0" w:line="240" w:lineRule="auto"/>
        <w:rPr>
          <w:rFonts w:cstheme="minorHAnsi"/>
          <w:b/>
          <w:u w:val="single"/>
        </w:rPr>
      </w:pPr>
    </w:p>
    <w:p w:rsidR="00286C0F" w:rsidRPr="003B4C83" w:rsidRDefault="00286C0F" w:rsidP="003B4C83">
      <w:pPr>
        <w:spacing w:after="0" w:line="240" w:lineRule="auto"/>
        <w:rPr>
          <w:rFonts w:eastAsia="Times New Roman" w:cstheme="minorHAnsi"/>
        </w:rPr>
      </w:pPr>
      <w:r w:rsidRPr="003B4C83">
        <w:rPr>
          <w:rFonts w:cstheme="minorHAnsi"/>
        </w:rPr>
        <w:t xml:space="preserve">8) </w:t>
      </w:r>
      <w:r w:rsidRPr="003B4C83">
        <w:rPr>
          <w:rFonts w:eastAsia="Times New Roman" w:cstheme="minorHAnsi"/>
          <w:color w:val="000000"/>
        </w:rPr>
        <w:t>Identify the ancient Greek politicians from clues for ten points each.</w:t>
      </w:r>
    </w:p>
    <w:p w:rsidR="00286C0F" w:rsidRPr="004675DF" w:rsidRDefault="00286C0F" w:rsidP="004675DF">
      <w:pPr>
        <w:pStyle w:val="ListParagraph"/>
        <w:numPr>
          <w:ilvl w:val="0"/>
          <w:numId w:val="34"/>
        </w:numPr>
        <w:spacing w:after="0" w:line="240" w:lineRule="auto"/>
        <w:textAlignment w:val="baseline"/>
        <w:rPr>
          <w:rFonts w:eastAsia="Times New Roman" w:cstheme="minorHAnsi"/>
          <w:color w:val="000000"/>
        </w:rPr>
      </w:pPr>
      <w:r w:rsidRPr="004675DF">
        <w:rPr>
          <w:rFonts w:eastAsia="Times New Roman" w:cstheme="minorHAnsi"/>
          <w:color w:val="000000"/>
        </w:rPr>
        <w:t>This man was a leader of the Athenians at the Battle of Marathon in 490 BC and went on to lead an expedition to punish the Greek islands that had supported the Persians. The failure of this expedition caused his political downfall.</w:t>
      </w:r>
    </w:p>
    <w:p w:rsidR="00286C0F" w:rsidRPr="00286C0F" w:rsidRDefault="00286C0F" w:rsidP="004675DF">
      <w:pPr>
        <w:spacing w:after="0" w:line="240" w:lineRule="auto"/>
        <w:rPr>
          <w:rFonts w:eastAsia="Times New Roman" w:cstheme="minorHAnsi"/>
        </w:rPr>
      </w:pPr>
      <w:r w:rsidRPr="00286C0F">
        <w:rPr>
          <w:rFonts w:eastAsia="Times New Roman" w:cstheme="minorHAnsi"/>
          <w:b/>
          <w:bCs/>
          <w:color w:val="000000"/>
        </w:rPr>
        <w:t xml:space="preserve">Answer: </w:t>
      </w:r>
      <w:r w:rsidRPr="00286C0F">
        <w:rPr>
          <w:rFonts w:eastAsia="Times New Roman" w:cstheme="minorHAnsi"/>
          <w:b/>
          <w:bCs/>
          <w:color w:val="000000"/>
          <w:u w:val="single"/>
        </w:rPr>
        <w:t>Miltiades</w:t>
      </w:r>
      <w:r w:rsidRPr="00286C0F">
        <w:rPr>
          <w:rFonts w:eastAsia="Times New Roman" w:cstheme="minorHAnsi"/>
          <w:b/>
          <w:bCs/>
          <w:color w:val="000000"/>
        </w:rPr>
        <w:t xml:space="preserve"> the Younger</w:t>
      </w:r>
    </w:p>
    <w:p w:rsidR="00DB6D1F" w:rsidRDefault="00DB6D1F" w:rsidP="00DB6D1F">
      <w:pPr>
        <w:pStyle w:val="ListParagraph"/>
        <w:spacing w:after="0" w:line="240" w:lineRule="auto"/>
        <w:ind w:left="630"/>
        <w:textAlignment w:val="baseline"/>
        <w:rPr>
          <w:rFonts w:eastAsia="Times New Roman" w:cstheme="minorHAnsi"/>
          <w:color w:val="000000"/>
        </w:rPr>
      </w:pPr>
    </w:p>
    <w:p w:rsidR="00286C0F" w:rsidRPr="003B4C83" w:rsidRDefault="00286C0F" w:rsidP="00DB6D1F">
      <w:pPr>
        <w:pStyle w:val="ListParagraph"/>
        <w:numPr>
          <w:ilvl w:val="0"/>
          <w:numId w:val="34"/>
        </w:numPr>
        <w:spacing w:after="0" w:line="240" w:lineRule="auto"/>
        <w:textAlignment w:val="baseline"/>
        <w:rPr>
          <w:rFonts w:eastAsia="Times New Roman" w:cstheme="minorHAnsi"/>
          <w:color w:val="000000"/>
        </w:rPr>
      </w:pPr>
      <w:r w:rsidRPr="003B4C83">
        <w:rPr>
          <w:rFonts w:eastAsia="Times New Roman" w:cstheme="minorHAnsi"/>
          <w:color w:val="000000"/>
        </w:rPr>
        <w:t>This man ranted against the actions of Philip II of Macedon in his famous Philippics. In the end, he outlived both Philip II and Alexander.</w:t>
      </w:r>
    </w:p>
    <w:p w:rsidR="00286C0F" w:rsidRPr="00286C0F" w:rsidRDefault="00286C0F" w:rsidP="003B4C83">
      <w:pPr>
        <w:spacing w:after="0" w:line="240" w:lineRule="auto"/>
        <w:rPr>
          <w:rFonts w:eastAsia="Times New Roman" w:cstheme="minorHAnsi"/>
        </w:rPr>
      </w:pPr>
    </w:p>
    <w:p w:rsidR="00286C0F" w:rsidRPr="00286C0F" w:rsidRDefault="00286C0F" w:rsidP="004675DF">
      <w:pPr>
        <w:spacing w:after="0" w:line="240" w:lineRule="auto"/>
        <w:rPr>
          <w:rFonts w:eastAsia="Times New Roman" w:cstheme="minorHAnsi"/>
        </w:rPr>
      </w:pPr>
      <w:r w:rsidRPr="00286C0F">
        <w:rPr>
          <w:rFonts w:eastAsia="Times New Roman" w:cstheme="minorHAnsi"/>
          <w:b/>
          <w:bCs/>
          <w:color w:val="000000"/>
        </w:rPr>
        <w:t xml:space="preserve">Answer: </w:t>
      </w:r>
      <w:r w:rsidRPr="00286C0F">
        <w:rPr>
          <w:rFonts w:eastAsia="Times New Roman" w:cstheme="minorHAnsi"/>
          <w:b/>
          <w:bCs/>
          <w:color w:val="000000"/>
          <w:u w:val="single"/>
        </w:rPr>
        <w:t>Demosthenes</w:t>
      </w:r>
    </w:p>
    <w:p w:rsidR="004C34AA" w:rsidRDefault="00286C0F" w:rsidP="004C34AA">
      <w:pPr>
        <w:pStyle w:val="ListParagraph"/>
        <w:numPr>
          <w:ilvl w:val="0"/>
          <w:numId w:val="34"/>
        </w:numPr>
        <w:spacing w:after="0" w:line="240" w:lineRule="auto"/>
        <w:textAlignment w:val="baseline"/>
        <w:rPr>
          <w:rFonts w:eastAsia="Times New Roman" w:cstheme="minorHAnsi"/>
          <w:color w:val="000000"/>
        </w:rPr>
      </w:pPr>
      <w:r w:rsidRPr="003B4C83">
        <w:rPr>
          <w:rFonts w:eastAsia="Times New Roman" w:cstheme="minorHAnsi"/>
          <w:color w:val="000000"/>
        </w:rPr>
        <w:t xml:space="preserve">This turncoat was a prominent politician and general of Athens, before defecting to Sparta after the failed Sicilian Expedition during the Peloponnesian Wars. Later he consorted with the Persians to curry their favour. After his return to Athens, disastrously, he deferred command of the Athenian fleet to his helmsman at the Battle of Notium, which was soundly defeated by the Spartans. </w:t>
      </w:r>
    </w:p>
    <w:p w:rsidR="00286C0F" w:rsidRPr="004C34AA" w:rsidRDefault="004C34AA" w:rsidP="004C34AA">
      <w:pPr>
        <w:spacing w:after="0" w:line="240" w:lineRule="auto"/>
        <w:textAlignment w:val="baseline"/>
        <w:rPr>
          <w:rFonts w:eastAsia="Times New Roman" w:cstheme="minorHAnsi"/>
          <w:color w:val="000000"/>
        </w:rPr>
      </w:pPr>
      <w:r>
        <w:rPr>
          <w:rFonts w:eastAsia="Times New Roman" w:cstheme="minorHAnsi"/>
          <w:b/>
          <w:bCs/>
          <w:color w:val="000000"/>
        </w:rPr>
        <w:t>A</w:t>
      </w:r>
      <w:r w:rsidR="00286C0F" w:rsidRPr="004C34AA">
        <w:rPr>
          <w:rFonts w:eastAsia="Times New Roman" w:cstheme="minorHAnsi"/>
          <w:b/>
          <w:bCs/>
          <w:color w:val="000000"/>
        </w:rPr>
        <w:t xml:space="preserve">nswer: </w:t>
      </w:r>
      <w:r w:rsidR="00286C0F" w:rsidRPr="004C34AA">
        <w:rPr>
          <w:rFonts w:eastAsia="Times New Roman" w:cstheme="minorHAnsi"/>
          <w:b/>
          <w:bCs/>
          <w:color w:val="000000"/>
          <w:u w:val="single"/>
        </w:rPr>
        <w:t>Alcibiades</w:t>
      </w:r>
    </w:p>
    <w:p w:rsidR="00286C0F" w:rsidRPr="003B4C83" w:rsidRDefault="00286C0F" w:rsidP="003B4C83">
      <w:pPr>
        <w:spacing w:after="0" w:line="240" w:lineRule="auto"/>
        <w:rPr>
          <w:rFonts w:cstheme="minorHAnsi"/>
        </w:rPr>
      </w:pPr>
    </w:p>
    <w:p w:rsidR="00470F9C" w:rsidRPr="003B4C83" w:rsidRDefault="005122C2" w:rsidP="003B4C83">
      <w:pPr>
        <w:spacing w:after="0" w:line="240" w:lineRule="auto"/>
        <w:rPr>
          <w:rFonts w:cstheme="minorHAnsi"/>
        </w:rPr>
      </w:pPr>
      <w:r w:rsidRPr="003B4C83">
        <w:rPr>
          <w:rFonts w:cstheme="minorHAnsi"/>
        </w:rPr>
        <w:t>9</w:t>
      </w:r>
      <w:r w:rsidR="002A5526" w:rsidRPr="003B4C83">
        <w:rPr>
          <w:rFonts w:cstheme="minorHAnsi"/>
        </w:rPr>
        <w:t>)</w:t>
      </w:r>
      <w:r w:rsidRPr="003B4C83">
        <w:rPr>
          <w:rFonts w:cstheme="minorHAnsi"/>
        </w:rPr>
        <w:t xml:space="preserve"> </w:t>
      </w:r>
      <w:r w:rsidRPr="003B4C83">
        <w:rPr>
          <w:rFonts w:cstheme="minorHAnsi"/>
          <w:b/>
        </w:rPr>
        <w:t xml:space="preserve">Moderator: Hand out </w:t>
      </w:r>
      <w:r w:rsidR="00E53F21" w:rsidRPr="003B4C83">
        <w:rPr>
          <w:rFonts w:cstheme="minorHAnsi"/>
          <w:b/>
        </w:rPr>
        <w:t>the page labelled</w:t>
      </w:r>
      <w:r w:rsidR="00E53F21" w:rsidRPr="003B4C83">
        <w:rPr>
          <w:rFonts w:cstheme="minorHAnsi"/>
        </w:rPr>
        <w:t xml:space="preserve"> “</w:t>
      </w:r>
      <w:r w:rsidR="00E53F21" w:rsidRPr="003B4C83">
        <w:rPr>
          <w:rFonts w:cstheme="minorHAnsi"/>
          <w:b/>
        </w:rPr>
        <w:t>Bonus 9 Images</w:t>
      </w:r>
      <w:r w:rsidR="00E53F21" w:rsidRPr="003B4C83">
        <w:rPr>
          <w:rFonts w:cstheme="minorHAnsi"/>
        </w:rPr>
        <w:t>”</w:t>
      </w:r>
    </w:p>
    <w:p w:rsidR="002A5526" w:rsidRPr="003B4C83" w:rsidRDefault="002A5526" w:rsidP="003B4C83">
      <w:pPr>
        <w:spacing w:after="0" w:line="240" w:lineRule="auto"/>
        <w:rPr>
          <w:rFonts w:eastAsia="Times New Roman" w:cstheme="minorHAnsi"/>
        </w:rPr>
      </w:pPr>
      <w:r w:rsidRPr="003B4C83">
        <w:rPr>
          <w:rFonts w:cstheme="minorHAnsi"/>
        </w:rPr>
        <w:t>For ten points eac</w:t>
      </w:r>
      <w:r w:rsidR="00C742BB" w:rsidRPr="003B4C83">
        <w:rPr>
          <w:rFonts w:cstheme="minorHAnsi"/>
        </w:rPr>
        <w:t xml:space="preserve">h, name the mathematical entity.  </w:t>
      </w:r>
      <w:r w:rsidR="00094BF6" w:rsidRPr="003B4C83">
        <w:rPr>
          <w:rFonts w:cstheme="minorHAnsi"/>
        </w:rPr>
        <w:t>You have</w:t>
      </w:r>
      <w:r w:rsidR="00C742BB" w:rsidRPr="003B4C83">
        <w:rPr>
          <w:rFonts w:cstheme="minorHAnsi"/>
        </w:rPr>
        <w:t xml:space="preserve"> </w:t>
      </w:r>
      <w:r w:rsidR="003B0E03" w:rsidRPr="003B4C83">
        <w:rPr>
          <w:rFonts w:cstheme="minorHAnsi"/>
        </w:rPr>
        <w:t>15</w:t>
      </w:r>
      <w:r w:rsidR="00C742BB" w:rsidRPr="003B4C83">
        <w:rPr>
          <w:rFonts w:cstheme="minorHAnsi"/>
        </w:rPr>
        <w:t xml:space="preserve"> seconds.</w:t>
      </w:r>
    </w:p>
    <w:p w:rsidR="00C44FFF" w:rsidRPr="003B4C83" w:rsidRDefault="00C44FFF" w:rsidP="003B4C83">
      <w:pPr>
        <w:spacing w:after="0" w:line="240" w:lineRule="auto"/>
        <w:rPr>
          <w:rFonts w:cstheme="minorHAnsi"/>
          <w:b/>
        </w:rPr>
      </w:pPr>
    </w:p>
    <w:p w:rsidR="002A5526" w:rsidRPr="003B4C83" w:rsidRDefault="002A5526" w:rsidP="003B4C83">
      <w:pPr>
        <w:spacing w:after="0" w:line="240" w:lineRule="auto"/>
        <w:rPr>
          <w:rFonts w:cstheme="minorHAnsi"/>
          <w:b/>
        </w:rPr>
      </w:pPr>
      <w:r w:rsidRPr="003B4C83">
        <w:rPr>
          <w:rFonts w:cstheme="minorHAnsi"/>
          <w:b/>
        </w:rPr>
        <w:t xml:space="preserve"> a) Answer: </w:t>
      </w:r>
      <w:r w:rsidRPr="003B4C83">
        <w:rPr>
          <w:rFonts w:cstheme="minorHAnsi"/>
          <w:b/>
          <w:u w:val="single"/>
        </w:rPr>
        <w:t>Euler's identity</w:t>
      </w:r>
      <w:r w:rsidRPr="003B4C83">
        <w:rPr>
          <w:rFonts w:cstheme="minorHAnsi"/>
          <w:b/>
        </w:rPr>
        <w:t xml:space="preserve"> (also accept: </w:t>
      </w:r>
      <w:r w:rsidRPr="003B4C83">
        <w:rPr>
          <w:rFonts w:cstheme="minorHAnsi"/>
          <w:b/>
          <w:u w:val="single"/>
        </w:rPr>
        <w:t>Euler's equation</w:t>
      </w:r>
      <w:r w:rsidRPr="003B4C83">
        <w:rPr>
          <w:rFonts w:cstheme="minorHAnsi"/>
          <w:b/>
        </w:rPr>
        <w:t>)</w:t>
      </w:r>
    </w:p>
    <w:p w:rsidR="002A5526" w:rsidRPr="003B4C83" w:rsidRDefault="002A5526" w:rsidP="003B4C83">
      <w:pPr>
        <w:spacing w:after="0" w:line="240" w:lineRule="auto"/>
        <w:rPr>
          <w:rFonts w:cstheme="minorHAnsi"/>
          <w:b/>
        </w:rPr>
      </w:pPr>
      <w:r w:rsidRPr="003B4C83">
        <w:rPr>
          <w:rFonts w:cstheme="minorHAnsi"/>
          <w:b/>
        </w:rPr>
        <w:t xml:space="preserve"> b) Answer: </w:t>
      </w:r>
      <w:r w:rsidRPr="003B4C83">
        <w:rPr>
          <w:rFonts w:cstheme="minorHAnsi"/>
          <w:b/>
          <w:u w:val="single"/>
        </w:rPr>
        <w:t>Euler-Mascheroni</w:t>
      </w:r>
      <w:r w:rsidRPr="003B4C83">
        <w:rPr>
          <w:rFonts w:cstheme="minorHAnsi"/>
          <w:b/>
        </w:rPr>
        <w:t xml:space="preserve"> constant</w:t>
      </w:r>
    </w:p>
    <w:p w:rsidR="002A5526" w:rsidRPr="003B4C83" w:rsidRDefault="002A5526" w:rsidP="003B4C83">
      <w:pPr>
        <w:spacing w:after="0" w:line="240" w:lineRule="auto"/>
        <w:rPr>
          <w:rFonts w:cstheme="minorHAnsi"/>
          <w:b/>
          <w:u w:val="single"/>
        </w:rPr>
      </w:pPr>
      <w:r w:rsidRPr="003B4C83">
        <w:rPr>
          <w:rFonts w:cstheme="minorHAnsi"/>
          <w:b/>
        </w:rPr>
        <w:t xml:space="preserve"> c) Answer: Euler’s </w:t>
      </w:r>
      <w:r w:rsidRPr="003B4C83">
        <w:rPr>
          <w:rFonts w:cstheme="minorHAnsi"/>
          <w:b/>
          <w:u w:val="single"/>
        </w:rPr>
        <w:t>totient function</w:t>
      </w:r>
    </w:p>
    <w:p w:rsidR="005122C2" w:rsidRPr="003B4C83" w:rsidRDefault="005122C2" w:rsidP="003B4C83">
      <w:pPr>
        <w:spacing w:after="0" w:line="240" w:lineRule="auto"/>
        <w:rPr>
          <w:rFonts w:cstheme="minorHAnsi"/>
        </w:rPr>
      </w:pPr>
    </w:p>
    <w:p w:rsidR="00B96ECC" w:rsidRPr="003B4C83" w:rsidRDefault="005122C2" w:rsidP="003B4C83">
      <w:pPr>
        <w:spacing w:after="0" w:line="240" w:lineRule="auto"/>
        <w:rPr>
          <w:rFonts w:cstheme="minorHAnsi"/>
        </w:rPr>
      </w:pPr>
      <w:r w:rsidRPr="003B4C83">
        <w:rPr>
          <w:rFonts w:cstheme="minorHAnsi"/>
        </w:rPr>
        <w:t>10</w:t>
      </w:r>
      <w:r w:rsidR="00B96ECC" w:rsidRPr="003B4C83">
        <w:rPr>
          <w:rFonts w:cstheme="minorHAnsi"/>
        </w:rPr>
        <w:t xml:space="preserve">) </w:t>
      </w:r>
      <w:r w:rsidR="00B96ECC" w:rsidRPr="003B4C83">
        <w:rPr>
          <w:rFonts w:cstheme="minorHAnsi"/>
          <w:color w:val="000000"/>
        </w:rPr>
        <w:t>For ten points each, identify the departments of the Public Service of Canada from the subsidiary agencies.</w:t>
      </w:r>
      <w:r w:rsidR="00B96ECC" w:rsidRPr="003B4C83">
        <w:rPr>
          <w:rFonts w:cstheme="minorHAnsi"/>
        </w:rPr>
        <w:br/>
      </w:r>
      <w:r w:rsidR="00B96ECC" w:rsidRPr="003B4C83">
        <w:rPr>
          <w:rFonts w:cstheme="minorHAnsi"/>
        </w:rPr>
        <w:br/>
      </w:r>
      <w:r w:rsidR="002F0183">
        <w:rPr>
          <w:rFonts w:cstheme="minorHAnsi"/>
          <w:color w:val="000000"/>
        </w:rPr>
        <w:t xml:space="preserve">a) </w:t>
      </w:r>
      <w:r w:rsidR="00B96ECC" w:rsidRPr="003B4C83">
        <w:rPr>
          <w:rFonts w:cstheme="minorHAnsi"/>
          <w:color w:val="000000"/>
        </w:rPr>
        <w:t>Canadian Space Agency, Canada Tourism Commission, The Competition Bureau, and Measurement Canada</w:t>
      </w:r>
      <w:r w:rsidR="00B96ECC" w:rsidRPr="003B4C83">
        <w:rPr>
          <w:rFonts w:cstheme="minorHAnsi"/>
        </w:rPr>
        <w:br/>
      </w:r>
      <w:r w:rsidR="00B96ECC" w:rsidRPr="003B4C83">
        <w:rPr>
          <w:rFonts w:cstheme="minorHAnsi"/>
          <w:b/>
          <w:bCs/>
          <w:color w:val="000000"/>
        </w:rPr>
        <w:t xml:space="preserve">Answer: </w:t>
      </w:r>
      <w:r w:rsidR="00B96ECC" w:rsidRPr="003B4C83">
        <w:rPr>
          <w:rFonts w:cstheme="minorHAnsi"/>
          <w:b/>
          <w:bCs/>
          <w:color w:val="000000"/>
          <w:u w:val="single"/>
        </w:rPr>
        <w:t>Industry</w:t>
      </w:r>
      <w:r w:rsidR="00B96ECC" w:rsidRPr="003B4C83">
        <w:rPr>
          <w:rFonts w:cstheme="minorHAnsi"/>
          <w:color w:val="000000"/>
        </w:rPr>
        <w:t xml:space="preserve"> </w:t>
      </w:r>
      <w:r w:rsidR="00B96ECC" w:rsidRPr="003B4C83">
        <w:rPr>
          <w:rFonts w:cstheme="minorHAnsi"/>
          <w:b/>
          <w:bCs/>
          <w:color w:val="000000"/>
        </w:rPr>
        <w:t>Canada</w:t>
      </w:r>
      <w:r w:rsidR="00B96ECC" w:rsidRPr="003B4C83">
        <w:rPr>
          <w:rFonts w:cstheme="minorHAnsi"/>
        </w:rPr>
        <w:br/>
      </w:r>
      <w:r w:rsidR="00B96ECC" w:rsidRPr="003B4C83">
        <w:rPr>
          <w:rFonts w:cstheme="minorHAnsi"/>
        </w:rPr>
        <w:br/>
      </w:r>
      <w:r w:rsidR="002F0183">
        <w:rPr>
          <w:rFonts w:cstheme="minorHAnsi"/>
          <w:color w:val="000000"/>
        </w:rPr>
        <w:t xml:space="preserve">b) </w:t>
      </w:r>
      <w:r w:rsidR="00B96ECC" w:rsidRPr="003B4C83">
        <w:rPr>
          <w:rFonts w:cstheme="minorHAnsi"/>
          <w:color w:val="000000"/>
        </w:rPr>
        <w:t>Canada Border Services Agency, Canadian Security Intelligence Service, Correctional Service of Canada, and National Parole Board</w:t>
      </w:r>
      <w:r w:rsidR="00B96ECC" w:rsidRPr="003B4C83">
        <w:rPr>
          <w:rFonts w:cstheme="minorHAnsi"/>
        </w:rPr>
        <w:br/>
      </w:r>
      <w:r w:rsidR="00B96ECC" w:rsidRPr="003B4C83">
        <w:rPr>
          <w:rFonts w:cstheme="minorHAnsi"/>
          <w:b/>
          <w:bCs/>
          <w:color w:val="000000"/>
        </w:rPr>
        <w:t xml:space="preserve">Answer: </w:t>
      </w:r>
      <w:r w:rsidR="00B96ECC" w:rsidRPr="003B4C83">
        <w:rPr>
          <w:rFonts w:cstheme="minorHAnsi"/>
          <w:b/>
          <w:bCs/>
          <w:color w:val="000000"/>
          <w:u w:val="single"/>
        </w:rPr>
        <w:t>Public Safety</w:t>
      </w:r>
      <w:r w:rsidR="00B96ECC" w:rsidRPr="003B4C83">
        <w:rPr>
          <w:rFonts w:cstheme="minorHAnsi"/>
          <w:b/>
          <w:bCs/>
          <w:color w:val="000000"/>
        </w:rPr>
        <w:t xml:space="preserve"> Canada</w:t>
      </w:r>
      <w:r w:rsidR="00B96ECC" w:rsidRPr="003B4C83">
        <w:rPr>
          <w:rFonts w:cstheme="minorHAnsi"/>
        </w:rPr>
        <w:br/>
      </w:r>
      <w:r w:rsidR="00B96ECC" w:rsidRPr="003B4C83">
        <w:rPr>
          <w:rFonts w:cstheme="minorHAnsi"/>
        </w:rPr>
        <w:br/>
      </w:r>
      <w:r w:rsidR="002F0183">
        <w:rPr>
          <w:rFonts w:cstheme="minorHAnsi"/>
          <w:color w:val="000000"/>
        </w:rPr>
        <w:t xml:space="preserve">c) </w:t>
      </w:r>
      <w:r w:rsidR="00B96ECC" w:rsidRPr="003B4C83">
        <w:rPr>
          <w:rFonts w:cstheme="minorHAnsi"/>
          <w:color w:val="000000"/>
        </w:rPr>
        <w:t>Service Canada, Canada Student Loans Program, Employment Insurance Program, Canada Pension Plan, and Canada Mortgage and Housing Corporation</w:t>
      </w:r>
      <w:r w:rsidR="00B96ECC" w:rsidRPr="003B4C83">
        <w:rPr>
          <w:rFonts w:cstheme="minorHAnsi"/>
        </w:rPr>
        <w:br/>
      </w:r>
      <w:r w:rsidR="00B96ECC" w:rsidRPr="003B4C83">
        <w:rPr>
          <w:rFonts w:cstheme="minorHAnsi"/>
          <w:b/>
          <w:bCs/>
          <w:color w:val="000000"/>
        </w:rPr>
        <w:t xml:space="preserve">Answer: </w:t>
      </w:r>
      <w:r w:rsidR="00B96ECC" w:rsidRPr="003B4C83">
        <w:rPr>
          <w:rFonts w:cstheme="minorHAnsi"/>
          <w:b/>
          <w:bCs/>
          <w:color w:val="000000"/>
          <w:u w:val="single"/>
        </w:rPr>
        <w:t>Human Resources and Social Development</w:t>
      </w:r>
      <w:r w:rsidR="00B96ECC" w:rsidRPr="003B4C83">
        <w:rPr>
          <w:rFonts w:cstheme="minorHAnsi"/>
          <w:b/>
          <w:bCs/>
          <w:color w:val="000000"/>
        </w:rPr>
        <w:t xml:space="preserve"> Canada</w:t>
      </w:r>
    </w:p>
    <w:p w:rsidR="002A5526" w:rsidRPr="003B4C83" w:rsidRDefault="002A5526" w:rsidP="003B4C83">
      <w:pPr>
        <w:spacing w:after="0" w:line="240" w:lineRule="auto"/>
        <w:rPr>
          <w:rFonts w:cstheme="minorHAnsi"/>
          <w:b/>
          <w:u w:val="single"/>
        </w:rPr>
      </w:pPr>
    </w:p>
    <w:p w:rsidR="00163D22" w:rsidRPr="003B4C83" w:rsidRDefault="00163D22" w:rsidP="003B4C83">
      <w:pPr>
        <w:spacing w:after="0" w:line="240" w:lineRule="auto"/>
        <w:rPr>
          <w:rFonts w:cstheme="minorHAnsi"/>
        </w:rPr>
      </w:pPr>
      <w:r w:rsidRPr="003B4C83">
        <w:rPr>
          <w:rFonts w:cstheme="minorHAnsi"/>
        </w:rPr>
        <w:t>1</w:t>
      </w:r>
      <w:r w:rsidR="005122C2" w:rsidRPr="003B4C83">
        <w:rPr>
          <w:rFonts w:cstheme="minorHAnsi"/>
        </w:rPr>
        <w:t>1</w:t>
      </w:r>
      <w:r w:rsidRPr="003B4C83">
        <w:rPr>
          <w:rFonts w:cstheme="minorHAnsi"/>
        </w:rPr>
        <w:t xml:space="preserve">) </w:t>
      </w:r>
      <w:r w:rsidRPr="003B4C83">
        <w:rPr>
          <w:rFonts w:cstheme="minorHAnsi"/>
          <w:color w:val="000000"/>
        </w:rPr>
        <w:t>Depending on your tastes, you may find Gaudi gaudy, but knowing his works will get you 10 points each here.</w:t>
      </w:r>
      <w:r w:rsidRPr="003B4C83">
        <w:rPr>
          <w:rFonts w:cstheme="minorHAnsi"/>
        </w:rPr>
        <w:br/>
      </w:r>
    </w:p>
    <w:p w:rsidR="00E71E94" w:rsidRPr="003B4C83" w:rsidRDefault="00163D22" w:rsidP="003B4C83">
      <w:pPr>
        <w:spacing w:after="0" w:line="240" w:lineRule="auto"/>
        <w:rPr>
          <w:rFonts w:cstheme="minorHAnsi"/>
          <w:color w:val="000000"/>
        </w:rPr>
      </w:pPr>
      <w:r w:rsidRPr="003B4C83">
        <w:rPr>
          <w:rFonts w:cstheme="minorHAnsi"/>
        </w:rPr>
        <w:lastRenderedPageBreak/>
        <w:t xml:space="preserve">a)  </w:t>
      </w:r>
      <w:r w:rsidRPr="003B4C83">
        <w:rPr>
          <w:rFonts w:cstheme="minorHAnsi"/>
          <w:color w:val="000000"/>
        </w:rPr>
        <w:t>His masterwork, his massive Roman Catholic church that has been under construction in Barcelona since 1882 and is not expected to be complete until at least 2026.</w:t>
      </w:r>
      <w:r w:rsidRPr="003B4C83">
        <w:rPr>
          <w:rFonts w:cstheme="minorHAnsi"/>
        </w:rPr>
        <w:br/>
      </w:r>
      <w:r w:rsidRPr="003B4C83">
        <w:rPr>
          <w:rFonts w:cstheme="minorHAnsi"/>
          <w:b/>
          <w:color w:val="000000"/>
        </w:rPr>
        <w:t xml:space="preserve">Answer: Temple Expiatori de la </w:t>
      </w:r>
      <w:r w:rsidRPr="003B4C83">
        <w:rPr>
          <w:rFonts w:cstheme="minorHAnsi"/>
          <w:b/>
          <w:bCs/>
          <w:color w:val="000000"/>
          <w:u w:val="single"/>
        </w:rPr>
        <w:t>Sagrada Família</w:t>
      </w:r>
      <w:r w:rsidRPr="003B4C83">
        <w:rPr>
          <w:rFonts w:cstheme="minorHAnsi"/>
        </w:rPr>
        <w:br/>
      </w:r>
      <w:r w:rsidRPr="003B4C83">
        <w:rPr>
          <w:rFonts w:cstheme="minorHAnsi"/>
        </w:rPr>
        <w:br/>
      </w:r>
      <w:r w:rsidRPr="003B4C83">
        <w:rPr>
          <w:rFonts w:cstheme="minorHAnsi"/>
          <w:color w:val="000000"/>
        </w:rPr>
        <w:t>b) Locally nicknamed 'The Quarry', this building built during the years 1905–1910, being considered officially completed in 1912. It is located at 92, Passeig de Gràcia in the Eixample district of Barcelona.</w:t>
      </w:r>
      <w:r w:rsidRPr="003B4C83">
        <w:rPr>
          <w:rFonts w:cstheme="minorHAnsi"/>
        </w:rPr>
        <w:br/>
      </w:r>
      <w:r w:rsidRPr="003B4C83">
        <w:rPr>
          <w:rFonts w:cstheme="minorHAnsi"/>
          <w:b/>
          <w:bCs/>
          <w:color w:val="000000"/>
        </w:rPr>
        <w:t xml:space="preserve">Answer: </w:t>
      </w:r>
      <w:r w:rsidRPr="003B4C83">
        <w:rPr>
          <w:rFonts w:cstheme="minorHAnsi"/>
          <w:b/>
          <w:bCs/>
          <w:color w:val="000000"/>
          <w:u w:val="single"/>
        </w:rPr>
        <w:t>Casa Milà</w:t>
      </w:r>
      <w:r w:rsidRPr="003B4C83">
        <w:rPr>
          <w:rFonts w:cstheme="minorHAnsi"/>
          <w:b/>
          <w:bCs/>
          <w:color w:val="000000"/>
        </w:rPr>
        <w:t xml:space="preserve"> </w:t>
      </w:r>
      <w:r w:rsidRPr="003B4C83">
        <w:rPr>
          <w:rFonts w:cstheme="minorHAnsi"/>
          <w:color w:val="000000"/>
        </w:rPr>
        <w:t>(also accept La Pedrera)</w:t>
      </w:r>
      <w:r w:rsidRPr="003B4C83">
        <w:rPr>
          <w:rFonts w:cstheme="minorHAnsi"/>
        </w:rPr>
        <w:br/>
      </w:r>
      <w:r w:rsidRPr="003B4C83">
        <w:rPr>
          <w:rFonts w:cstheme="minorHAnsi"/>
        </w:rPr>
        <w:br/>
      </w:r>
      <w:r w:rsidR="00EB4F4A" w:rsidRPr="003B4C83">
        <w:rPr>
          <w:rFonts w:cstheme="minorHAnsi"/>
          <w:color w:val="000000"/>
        </w:rPr>
        <w:t xml:space="preserve">c) </w:t>
      </w:r>
      <w:r w:rsidRPr="003B4C83">
        <w:rPr>
          <w:rFonts w:cstheme="minorHAnsi"/>
          <w:color w:val="000000"/>
        </w:rPr>
        <w:t>A garden complex with architectural elements situated on the hill of el Carmel in the Gràcia district of Barcelona, built in the years 1900 to 1914.</w:t>
      </w:r>
      <w:r w:rsidRPr="003B4C83">
        <w:rPr>
          <w:rFonts w:cstheme="minorHAnsi"/>
        </w:rPr>
        <w:br/>
      </w:r>
      <w:r w:rsidRPr="003B4C83">
        <w:rPr>
          <w:rFonts w:cstheme="minorHAnsi"/>
          <w:b/>
          <w:bCs/>
          <w:color w:val="000000"/>
        </w:rPr>
        <w:t xml:space="preserve">Answer: </w:t>
      </w:r>
      <w:r w:rsidRPr="003B4C83">
        <w:rPr>
          <w:rFonts w:cstheme="minorHAnsi"/>
          <w:b/>
          <w:bCs/>
          <w:color w:val="000000"/>
          <w:u w:val="single"/>
        </w:rPr>
        <w:t>Park Güell</w:t>
      </w:r>
      <w:r w:rsidRPr="003B4C83">
        <w:rPr>
          <w:rFonts w:cstheme="minorHAnsi"/>
          <w:color w:val="000000"/>
        </w:rPr>
        <w:t xml:space="preserve"> (Parc Güell)</w:t>
      </w:r>
    </w:p>
    <w:p w:rsidR="002748CD" w:rsidRPr="003B4C83" w:rsidRDefault="002748CD" w:rsidP="003B4C83">
      <w:pPr>
        <w:spacing w:after="0" w:line="240" w:lineRule="auto"/>
        <w:rPr>
          <w:rFonts w:cstheme="minorHAnsi"/>
          <w:color w:val="000000"/>
        </w:rPr>
      </w:pPr>
    </w:p>
    <w:p w:rsidR="002748CD" w:rsidRPr="003B4C83" w:rsidRDefault="002748CD" w:rsidP="003B4C83">
      <w:pPr>
        <w:spacing w:after="0" w:line="240" w:lineRule="auto"/>
        <w:rPr>
          <w:rFonts w:cstheme="minorHAnsi"/>
          <w:color w:val="000000"/>
        </w:rPr>
      </w:pPr>
      <w:r w:rsidRPr="003B4C83">
        <w:rPr>
          <w:rFonts w:cstheme="minorHAnsi"/>
          <w:color w:val="000000"/>
        </w:rPr>
        <w:t>12) For ten points each, answer these questions about the Yukon.</w:t>
      </w:r>
      <w:r w:rsidRPr="003B4C83">
        <w:rPr>
          <w:rFonts w:cstheme="minorHAnsi"/>
        </w:rPr>
        <w:br/>
      </w:r>
      <w:r w:rsidRPr="003B4C83">
        <w:rPr>
          <w:rFonts w:cstheme="minorHAnsi"/>
        </w:rPr>
        <w:br/>
      </w:r>
      <w:r w:rsidR="00EB4F4A" w:rsidRPr="003B4C83">
        <w:rPr>
          <w:rFonts w:cstheme="minorHAnsi"/>
          <w:color w:val="000000"/>
        </w:rPr>
        <w:t xml:space="preserve">a) </w:t>
      </w:r>
      <w:r w:rsidRPr="003B4C83">
        <w:rPr>
          <w:rFonts w:cstheme="minorHAnsi"/>
          <w:color w:val="000000"/>
        </w:rPr>
        <w:t>Within 15%, provide the estimated population of the Yukon as of 2009.</w:t>
      </w:r>
      <w:r w:rsidRPr="003B4C83">
        <w:rPr>
          <w:rFonts w:cstheme="minorHAnsi"/>
        </w:rPr>
        <w:br/>
      </w:r>
      <w:r w:rsidR="002C1E42" w:rsidRPr="003B4C83">
        <w:rPr>
          <w:rFonts w:cstheme="minorHAnsi"/>
          <w:b/>
          <w:bCs/>
          <w:color w:val="000000"/>
        </w:rPr>
        <w:t xml:space="preserve">Answer: </w:t>
      </w:r>
      <w:r w:rsidRPr="003B4C83">
        <w:rPr>
          <w:rFonts w:cstheme="minorHAnsi"/>
          <w:b/>
          <w:bCs/>
          <w:color w:val="000000"/>
        </w:rPr>
        <w:t>33,442</w:t>
      </w:r>
      <w:r w:rsidRPr="003B4C83">
        <w:rPr>
          <w:rFonts w:cstheme="minorHAnsi"/>
          <w:color w:val="000000"/>
        </w:rPr>
        <w:t xml:space="preserve"> (accept between 28,425 and 38,458)</w:t>
      </w:r>
      <w:r w:rsidRPr="003B4C83">
        <w:rPr>
          <w:rFonts w:cstheme="minorHAnsi"/>
        </w:rPr>
        <w:br/>
      </w:r>
      <w:r w:rsidRPr="003B4C83">
        <w:rPr>
          <w:rFonts w:cstheme="minorHAnsi"/>
        </w:rPr>
        <w:br/>
      </w:r>
      <w:r w:rsidRPr="003B4C83">
        <w:rPr>
          <w:rFonts w:cstheme="minorHAnsi"/>
          <w:color w:val="000000"/>
        </w:rPr>
        <w:t>For ten points, name the national park containing Canada's highest point Mount Logan and a large part of the Yukon's southwest which is also a UNESCO World Heritage Site.</w:t>
      </w:r>
      <w:r w:rsidRPr="003B4C83">
        <w:rPr>
          <w:rFonts w:cstheme="minorHAnsi"/>
        </w:rPr>
        <w:br/>
      </w:r>
      <w:r w:rsidR="002C1E42" w:rsidRPr="003B4C83">
        <w:rPr>
          <w:rFonts w:cstheme="minorHAnsi"/>
          <w:b/>
          <w:bCs/>
          <w:color w:val="000000"/>
        </w:rPr>
        <w:t xml:space="preserve">Answer: </w:t>
      </w:r>
      <w:r w:rsidRPr="003B4C83">
        <w:rPr>
          <w:rFonts w:cstheme="minorHAnsi"/>
          <w:b/>
          <w:bCs/>
          <w:color w:val="000000"/>
          <w:u w:val="single"/>
        </w:rPr>
        <w:t>Kluane</w:t>
      </w:r>
      <w:r w:rsidRPr="003B4C83">
        <w:rPr>
          <w:rFonts w:cstheme="minorHAnsi"/>
          <w:color w:val="000000"/>
        </w:rPr>
        <w:t xml:space="preserve"> </w:t>
      </w:r>
      <w:r w:rsidRPr="003B4C83">
        <w:rPr>
          <w:rFonts w:cstheme="minorHAnsi"/>
          <w:b/>
          <w:bCs/>
          <w:color w:val="000000"/>
        </w:rPr>
        <w:t>National Park and Reserve</w:t>
      </w:r>
      <w:r w:rsidRPr="003B4C83">
        <w:rPr>
          <w:rFonts w:cstheme="minorHAnsi"/>
        </w:rPr>
        <w:br/>
      </w:r>
      <w:r w:rsidRPr="003B4C83">
        <w:rPr>
          <w:rFonts w:cstheme="minorHAnsi"/>
        </w:rPr>
        <w:br/>
      </w:r>
      <w:r w:rsidRPr="003B4C83">
        <w:rPr>
          <w:rFonts w:cstheme="minorHAnsi"/>
          <w:color w:val="000000"/>
        </w:rPr>
        <w:t>For ten points, all or nothing, name three of the ten largest towns in the Yukon.</w:t>
      </w:r>
      <w:r w:rsidRPr="003B4C83">
        <w:rPr>
          <w:rFonts w:cstheme="minorHAnsi"/>
        </w:rPr>
        <w:br/>
      </w:r>
      <w:r w:rsidR="002C1E42" w:rsidRPr="003B4C83">
        <w:rPr>
          <w:rFonts w:cstheme="minorHAnsi"/>
          <w:b/>
          <w:bCs/>
          <w:color w:val="000000"/>
        </w:rPr>
        <w:t xml:space="preserve">Accept any three of: </w:t>
      </w:r>
      <w:r w:rsidRPr="003B4C83">
        <w:rPr>
          <w:rFonts w:cstheme="minorHAnsi"/>
          <w:b/>
          <w:bCs/>
          <w:color w:val="000000"/>
        </w:rPr>
        <w:t>Whitehorse, Dawson, Watson Lake, Haines Junction, Carmacks, Ibex Valley, Mount Lorne, Ross River, Pelly Crossing, Mayo</w:t>
      </w:r>
    </w:p>
    <w:p w:rsidR="008C040F" w:rsidRPr="003B4C83" w:rsidRDefault="008C040F" w:rsidP="003B4C83">
      <w:pPr>
        <w:spacing w:after="0" w:line="240" w:lineRule="auto"/>
        <w:rPr>
          <w:rFonts w:cstheme="minorHAnsi"/>
          <w:color w:val="000000"/>
        </w:rPr>
      </w:pPr>
    </w:p>
    <w:p w:rsidR="008F71C5" w:rsidRPr="003B4C83" w:rsidRDefault="008F71C5" w:rsidP="003B4C83">
      <w:pPr>
        <w:spacing w:after="0" w:line="240" w:lineRule="auto"/>
        <w:rPr>
          <w:rFonts w:cstheme="minorHAnsi"/>
        </w:rPr>
      </w:pPr>
      <w:r w:rsidRPr="003B4C83">
        <w:rPr>
          <w:rFonts w:cstheme="minorHAnsi"/>
          <w:color w:val="000000"/>
        </w:rPr>
        <w:t xml:space="preserve">13) </w:t>
      </w:r>
      <w:r w:rsidRPr="003B4C83">
        <w:rPr>
          <w:rFonts w:cstheme="minorHAnsi"/>
        </w:rPr>
        <w:t>For ten points each, identify the novel or novella by Franz Kafka</w:t>
      </w:r>
    </w:p>
    <w:p w:rsidR="008F71C5" w:rsidRPr="003B4C83" w:rsidRDefault="008F71C5" w:rsidP="003B4C83">
      <w:pPr>
        <w:spacing w:after="0" w:line="240" w:lineRule="auto"/>
        <w:rPr>
          <w:rFonts w:cstheme="minorHAnsi"/>
        </w:rPr>
      </w:pPr>
      <w:r w:rsidRPr="003B4C83">
        <w:rPr>
          <w:rFonts w:cstheme="minorHAnsi"/>
        </w:rPr>
        <w:t>a) This novel follows a land surveyor, known only as 'K', as he attempts to contact an official named Klamm</w:t>
      </w:r>
    </w:p>
    <w:p w:rsidR="008F71C5" w:rsidRPr="003B4C83" w:rsidRDefault="00131719" w:rsidP="003B4C83">
      <w:pPr>
        <w:spacing w:after="0" w:line="240" w:lineRule="auto"/>
        <w:rPr>
          <w:rFonts w:cstheme="minorHAnsi"/>
          <w:b/>
        </w:rPr>
      </w:pPr>
      <w:r>
        <w:rPr>
          <w:rFonts w:cstheme="minorHAnsi"/>
          <w:b/>
        </w:rPr>
        <w:t xml:space="preserve"> </w:t>
      </w:r>
      <w:r w:rsidR="008F71C5" w:rsidRPr="003B4C83">
        <w:rPr>
          <w:rFonts w:cstheme="minorHAnsi"/>
          <w:b/>
        </w:rPr>
        <w:t xml:space="preserve">Answer: </w:t>
      </w:r>
      <w:r w:rsidR="008F71C5" w:rsidRPr="003B4C83">
        <w:rPr>
          <w:rFonts w:cstheme="minorHAnsi"/>
          <w:b/>
          <w:u w:val="single"/>
        </w:rPr>
        <w:t>The Castle</w:t>
      </w:r>
    </w:p>
    <w:p w:rsidR="008F71C5" w:rsidRPr="003B4C83" w:rsidRDefault="008F71C5" w:rsidP="003B4C83">
      <w:pPr>
        <w:spacing w:after="0" w:line="240" w:lineRule="auto"/>
        <w:rPr>
          <w:rFonts w:cstheme="minorHAnsi"/>
        </w:rPr>
      </w:pPr>
    </w:p>
    <w:p w:rsidR="008F71C5" w:rsidRPr="003B4C83" w:rsidRDefault="008F71C5" w:rsidP="003B4C83">
      <w:pPr>
        <w:spacing w:after="0" w:line="240" w:lineRule="auto"/>
        <w:rPr>
          <w:rFonts w:cstheme="minorHAnsi"/>
        </w:rPr>
      </w:pPr>
      <w:r w:rsidRPr="003B4C83">
        <w:rPr>
          <w:rFonts w:cstheme="minorHAnsi"/>
        </w:rPr>
        <w:t>b) This novel follows Karl Rossmann as he arrives in New York and travels across America to Oklahoma</w:t>
      </w:r>
    </w:p>
    <w:p w:rsidR="008F71C5" w:rsidRPr="003B4C83" w:rsidRDefault="00131719" w:rsidP="003B4C83">
      <w:pPr>
        <w:spacing w:after="0" w:line="240" w:lineRule="auto"/>
        <w:rPr>
          <w:rFonts w:cstheme="minorHAnsi"/>
          <w:b/>
        </w:rPr>
      </w:pPr>
      <w:r>
        <w:rPr>
          <w:rFonts w:cstheme="minorHAnsi"/>
        </w:rPr>
        <w:t xml:space="preserve"> </w:t>
      </w:r>
      <w:r w:rsidR="008F71C5" w:rsidRPr="003B4C83">
        <w:rPr>
          <w:rFonts w:cstheme="minorHAnsi"/>
          <w:b/>
        </w:rPr>
        <w:t xml:space="preserve">Answer: </w:t>
      </w:r>
      <w:r w:rsidR="008F71C5" w:rsidRPr="003B4C83">
        <w:rPr>
          <w:rFonts w:cstheme="minorHAnsi"/>
          <w:b/>
          <w:u w:val="single"/>
        </w:rPr>
        <w:t>Amerika</w:t>
      </w:r>
      <w:r w:rsidR="008F71C5" w:rsidRPr="003B4C83">
        <w:rPr>
          <w:rFonts w:cstheme="minorHAnsi"/>
          <w:b/>
        </w:rPr>
        <w:t xml:space="preserve"> (also accept </w:t>
      </w:r>
      <w:r w:rsidR="008F71C5" w:rsidRPr="003B4C83">
        <w:rPr>
          <w:rFonts w:cstheme="minorHAnsi"/>
          <w:b/>
          <w:u w:val="single"/>
        </w:rPr>
        <w:t>The Man Who Disappeared</w:t>
      </w:r>
      <w:r w:rsidR="008F71C5" w:rsidRPr="003B4C83">
        <w:rPr>
          <w:rFonts w:cstheme="minorHAnsi"/>
          <w:b/>
        </w:rPr>
        <w:t>)</w:t>
      </w:r>
    </w:p>
    <w:p w:rsidR="008F71C5" w:rsidRPr="003B4C83" w:rsidRDefault="008F71C5" w:rsidP="003B4C83">
      <w:pPr>
        <w:spacing w:after="0" w:line="240" w:lineRule="auto"/>
        <w:rPr>
          <w:rFonts w:cstheme="minorHAnsi"/>
        </w:rPr>
      </w:pPr>
    </w:p>
    <w:p w:rsidR="008F71C5" w:rsidRPr="003B4C83" w:rsidRDefault="008F71C5" w:rsidP="003B4C83">
      <w:pPr>
        <w:spacing w:after="0" w:line="240" w:lineRule="auto"/>
        <w:rPr>
          <w:rFonts w:cstheme="minorHAnsi"/>
        </w:rPr>
      </w:pPr>
      <w:r w:rsidRPr="003B4C83">
        <w:rPr>
          <w:rFonts w:cstheme="minorHAnsi"/>
        </w:rPr>
        <w:t>c) In this novella, Gregor Samsa awakens one morning to find himself transformed into a hideous insect</w:t>
      </w:r>
    </w:p>
    <w:p w:rsidR="008F71C5" w:rsidRPr="003B4C83" w:rsidRDefault="008F71C5" w:rsidP="003B4C83">
      <w:pPr>
        <w:spacing w:after="0" w:line="240" w:lineRule="auto"/>
        <w:rPr>
          <w:rFonts w:cstheme="minorHAnsi"/>
          <w:b/>
          <w:u w:val="single"/>
        </w:rPr>
      </w:pPr>
      <w:r w:rsidRPr="003B4C83">
        <w:rPr>
          <w:rFonts w:cstheme="minorHAnsi"/>
          <w:b/>
        </w:rPr>
        <w:t xml:space="preserve">Answer:  </w:t>
      </w:r>
      <w:r w:rsidRPr="003B4C83">
        <w:rPr>
          <w:rFonts w:cstheme="minorHAnsi"/>
          <w:b/>
          <w:u w:val="single"/>
        </w:rPr>
        <w:t>The Metamorphosis</w:t>
      </w:r>
    </w:p>
    <w:p w:rsidR="00C27897" w:rsidRPr="003B4C83" w:rsidRDefault="00C27897" w:rsidP="003B4C83">
      <w:pPr>
        <w:spacing w:after="0" w:line="240" w:lineRule="auto"/>
        <w:rPr>
          <w:rFonts w:cstheme="minorHAnsi"/>
          <w:b/>
          <w:u w:val="single"/>
        </w:rPr>
      </w:pPr>
    </w:p>
    <w:p w:rsidR="005A0C8F" w:rsidRPr="003B4C83" w:rsidRDefault="007A6831" w:rsidP="003B4C83">
      <w:pPr>
        <w:spacing w:after="0" w:line="240" w:lineRule="auto"/>
        <w:rPr>
          <w:rFonts w:eastAsia="Times New Roman" w:cstheme="minorHAnsi"/>
        </w:rPr>
      </w:pPr>
      <w:r w:rsidRPr="003B4C83">
        <w:rPr>
          <w:rFonts w:cstheme="minorHAnsi"/>
        </w:rPr>
        <w:t xml:space="preserve">14) </w:t>
      </w:r>
      <w:r w:rsidRPr="003B4C83">
        <w:rPr>
          <w:rFonts w:eastAsia="Times New Roman" w:cstheme="minorHAnsi"/>
          <w:color w:val="000000"/>
        </w:rPr>
        <w:t>For ten points each, identify these terms from traditional Celtic religion and mythology.</w:t>
      </w:r>
    </w:p>
    <w:p w:rsidR="007A6831" w:rsidRPr="007A6831" w:rsidRDefault="005A0C8F" w:rsidP="003B4C83">
      <w:pPr>
        <w:spacing w:after="0" w:line="240" w:lineRule="auto"/>
        <w:rPr>
          <w:rFonts w:eastAsia="Times New Roman" w:cstheme="minorHAnsi"/>
        </w:rPr>
      </w:pPr>
      <w:r w:rsidRPr="003B4C83">
        <w:rPr>
          <w:rFonts w:eastAsia="Times New Roman" w:cstheme="minorHAnsi"/>
        </w:rPr>
        <w:t xml:space="preserve">a) </w:t>
      </w:r>
      <w:r w:rsidR="007A6831" w:rsidRPr="007A6831">
        <w:rPr>
          <w:rFonts w:eastAsia="Times New Roman" w:cstheme="minorHAnsi"/>
          <w:color w:val="000000"/>
        </w:rPr>
        <w:t>This term refers to the festival traditionally held to commemorate the end of summer and the harvest. It was celebrated on the same days on which Hallowe’en and All Saints Day are now celebrated.</w:t>
      </w:r>
    </w:p>
    <w:p w:rsidR="007A6831" w:rsidRPr="007A6831" w:rsidRDefault="007A6831" w:rsidP="00131719">
      <w:pPr>
        <w:spacing w:after="0" w:line="240" w:lineRule="auto"/>
        <w:rPr>
          <w:rFonts w:eastAsia="Times New Roman" w:cstheme="minorHAnsi"/>
        </w:rPr>
      </w:pPr>
      <w:r w:rsidRPr="007A6831">
        <w:rPr>
          <w:rFonts w:eastAsia="Times New Roman" w:cstheme="minorHAnsi"/>
          <w:b/>
          <w:bCs/>
          <w:color w:val="000000"/>
        </w:rPr>
        <w:t xml:space="preserve">Answer: </w:t>
      </w:r>
      <w:r w:rsidRPr="007A6831">
        <w:rPr>
          <w:rFonts w:eastAsia="Times New Roman" w:cstheme="minorHAnsi"/>
          <w:b/>
          <w:bCs/>
          <w:color w:val="000000"/>
          <w:u w:val="single"/>
        </w:rPr>
        <w:t>Samhain</w:t>
      </w:r>
    </w:p>
    <w:p w:rsidR="00131719" w:rsidRDefault="00131719" w:rsidP="00131719">
      <w:pPr>
        <w:pStyle w:val="ListParagraph"/>
        <w:spacing w:after="0" w:line="240" w:lineRule="auto"/>
        <w:textAlignment w:val="baseline"/>
        <w:rPr>
          <w:rFonts w:eastAsia="Times New Roman" w:cstheme="minorHAnsi"/>
          <w:color w:val="000000"/>
        </w:rPr>
      </w:pPr>
    </w:p>
    <w:p w:rsidR="007A6831" w:rsidRPr="003B4C83" w:rsidRDefault="007A6831" w:rsidP="003B4C83">
      <w:pPr>
        <w:pStyle w:val="ListParagraph"/>
        <w:numPr>
          <w:ilvl w:val="0"/>
          <w:numId w:val="19"/>
        </w:numPr>
        <w:spacing w:after="0" w:line="240" w:lineRule="auto"/>
        <w:textAlignment w:val="baseline"/>
        <w:rPr>
          <w:rFonts w:eastAsia="Times New Roman" w:cstheme="minorHAnsi"/>
          <w:color w:val="000000"/>
        </w:rPr>
      </w:pPr>
      <w:r w:rsidRPr="003B4C83">
        <w:rPr>
          <w:rFonts w:eastAsia="Times New Roman" w:cstheme="minorHAnsi"/>
          <w:color w:val="000000"/>
        </w:rPr>
        <w:t>This deity was the god of agriculture, forests and alcoholic drinks.</w:t>
      </w:r>
    </w:p>
    <w:p w:rsidR="007A6831" w:rsidRPr="007A6831" w:rsidRDefault="00131719" w:rsidP="00131719">
      <w:pPr>
        <w:spacing w:after="0" w:line="240" w:lineRule="auto"/>
        <w:rPr>
          <w:rFonts w:eastAsia="Times New Roman" w:cstheme="minorHAnsi"/>
        </w:rPr>
      </w:pPr>
      <w:r>
        <w:rPr>
          <w:rFonts w:eastAsia="Times New Roman" w:cstheme="minorHAnsi"/>
          <w:b/>
          <w:bCs/>
          <w:color w:val="000000"/>
        </w:rPr>
        <w:t>A</w:t>
      </w:r>
      <w:r w:rsidR="007A6831" w:rsidRPr="007A6831">
        <w:rPr>
          <w:rFonts w:eastAsia="Times New Roman" w:cstheme="minorHAnsi"/>
          <w:b/>
          <w:bCs/>
          <w:color w:val="000000"/>
        </w:rPr>
        <w:t xml:space="preserve">nswer: </w:t>
      </w:r>
      <w:r w:rsidR="007A6831" w:rsidRPr="007A6831">
        <w:rPr>
          <w:rFonts w:eastAsia="Times New Roman" w:cstheme="minorHAnsi"/>
          <w:b/>
          <w:bCs/>
          <w:color w:val="000000"/>
          <w:u w:val="single"/>
        </w:rPr>
        <w:t>Sucellus</w:t>
      </w:r>
    </w:p>
    <w:p w:rsidR="00131719" w:rsidRDefault="00131719" w:rsidP="00131719">
      <w:pPr>
        <w:pStyle w:val="ListParagraph"/>
        <w:spacing w:after="0" w:line="240" w:lineRule="auto"/>
        <w:ind w:left="360"/>
        <w:textAlignment w:val="baseline"/>
        <w:rPr>
          <w:rFonts w:eastAsia="Times New Roman" w:cstheme="minorHAnsi"/>
          <w:color w:val="000000"/>
        </w:rPr>
      </w:pPr>
    </w:p>
    <w:p w:rsidR="007A6831" w:rsidRPr="003B4C83" w:rsidRDefault="007A6831" w:rsidP="003B4C83">
      <w:pPr>
        <w:pStyle w:val="ListParagraph"/>
        <w:numPr>
          <w:ilvl w:val="0"/>
          <w:numId w:val="19"/>
        </w:numPr>
        <w:spacing w:after="0" w:line="240" w:lineRule="auto"/>
        <w:textAlignment w:val="baseline"/>
        <w:rPr>
          <w:rFonts w:eastAsia="Times New Roman" w:cstheme="minorHAnsi"/>
          <w:color w:val="000000"/>
        </w:rPr>
      </w:pPr>
      <w:r w:rsidRPr="003B4C83">
        <w:rPr>
          <w:rFonts w:eastAsia="Times New Roman" w:cstheme="minorHAnsi"/>
          <w:color w:val="000000"/>
        </w:rPr>
        <w:t>These figures were burned in effigy, allegedly for the purposes of human sacrifice, if Gaius Julius Caesar is to be believed. They remain important in neopagan ceremonies and festivities.</w:t>
      </w:r>
    </w:p>
    <w:p w:rsidR="007A6831" w:rsidRPr="007A6831" w:rsidRDefault="007A6831" w:rsidP="00131719">
      <w:pPr>
        <w:spacing w:after="0" w:line="240" w:lineRule="auto"/>
        <w:rPr>
          <w:rFonts w:eastAsia="Times New Roman" w:cstheme="minorHAnsi"/>
        </w:rPr>
      </w:pPr>
      <w:r w:rsidRPr="007A6831">
        <w:rPr>
          <w:rFonts w:eastAsia="Times New Roman" w:cstheme="minorHAnsi"/>
          <w:b/>
          <w:bCs/>
          <w:color w:val="000000"/>
        </w:rPr>
        <w:t xml:space="preserve">Answer: </w:t>
      </w:r>
      <w:r w:rsidRPr="007A6831">
        <w:rPr>
          <w:rFonts w:eastAsia="Times New Roman" w:cstheme="minorHAnsi"/>
          <w:b/>
          <w:bCs/>
          <w:color w:val="000000"/>
          <w:u w:val="single"/>
        </w:rPr>
        <w:t>Wicker man</w:t>
      </w:r>
      <w:r w:rsidRPr="007A6831">
        <w:rPr>
          <w:rFonts w:eastAsia="Times New Roman" w:cstheme="minorHAnsi"/>
          <w:b/>
          <w:bCs/>
          <w:color w:val="000000"/>
        </w:rPr>
        <w:t xml:space="preserve"> or </w:t>
      </w:r>
      <w:r w:rsidRPr="007A6831">
        <w:rPr>
          <w:rFonts w:eastAsia="Times New Roman" w:cstheme="minorHAnsi"/>
          <w:b/>
          <w:bCs/>
          <w:color w:val="000000"/>
          <w:u w:val="single"/>
        </w:rPr>
        <w:t>wicker men</w:t>
      </w:r>
    </w:p>
    <w:p w:rsidR="007A6831" w:rsidRPr="003B4C83" w:rsidRDefault="007A6831" w:rsidP="003B4C83">
      <w:pPr>
        <w:spacing w:after="0" w:line="240" w:lineRule="auto"/>
        <w:rPr>
          <w:rFonts w:cstheme="minorHAnsi"/>
        </w:rPr>
      </w:pPr>
    </w:p>
    <w:p w:rsidR="00F9163A" w:rsidRPr="003B4C83" w:rsidRDefault="00F9163A" w:rsidP="003B4C83">
      <w:pPr>
        <w:spacing w:after="0" w:line="240" w:lineRule="auto"/>
        <w:rPr>
          <w:rFonts w:cstheme="minorHAnsi"/>
          <w:b/>
          <w:bCs/>
          <w:color w:val="000000"/>
        </w:rPr>
      </w:pPr>
      <w:r w:rsidRPr="003B4C83">
        <w:rPr>
          <w:rFonts w:cstheme="minorHAnsi"/>
        </w:rPr>
        <w:lastRenderedPageBreak/>
        <w:t xml:space="preserve">15) </w:t>
      </w:r>
      <w:r w:rsidRPr="003B4C83">
        <w:rPr>
          <w:rFonts w:cstheme="minorHAnsi"/>
          <w:color w:val="000000"/>
        </w:rPr>
        <w:t>For ten points each, name the biochemical cycle.</w:t>
      </w:r>
      <w:r w:rsidRPr="003B4C83">
        <w:rPr>
          <w:rFonts w:cstheme="minorHAnsi"/>
        </w:rPr>
        <w:br/>
      </w:r>
      <w:r w:rsidRPr="003B4C83">
        <w:rPr>
          <w:rFonts w:cstheme="minorHAnsi"/>
          <w:color w:val="000000"/>
        </w:rPr>
        <w:t>a) The metabolic pathway in which lactate produced by anaerobic glycolysis in the muscles moves to the liver and is converted to glucose, which then returns to the muscles and is converted back to lactate.</w:t>
      </w:r>
      <w:r w:rsidRPr="003B4C83">
        <w:rPr>
          <w:rFonts w:cstheme="minorHAnsi"/>
        </w:rPr>
        <w:br/>
      </w:r>
      <w:r w:rsidRPr="003B4C83">
        <w:rPr>
          <w:rFonts w:cstheme="minorHAnsi"/>
          <w:b/>
          <w:bCs/>
          <w:color w:val="000000"/>
        </w:rPr>
        <w:t xml:space="preserve">Answer: </w:t>
      </w:r>
      <w:r w:rsidRPr="003B4C83">
        <w:rPr>
          <w:rFonts w:cstheme="minorHAnsi"/>
          <w:b/>
          <w:bCs/>
          <w:color w:val="000000"/>
          <w:u w:val="single"/>
        </w:rPr>
        <w:t>Cori</w:t>
      </w:r>
      <w:r w:rsidRPr="003B4C83">
        <w:rPr>
          <w:rFonts w:cstheme="minorHAnsi"/>
          <w:b/>
          <w:bCs/>
          <w:color w:val="000000"/>
        </w:rPr>
        <w:t xml:space="preserve"> cycle</w:t>
      </w:r>
      <w:r w:rsidRPr="003B4C83">
        <w:rPr>
          <w:rFonts w:cstheme="minorHAnsi"/>
        </w:rPr>
        <w:br/>
      </w:r>
      <w:r w:rsidRPr="003B4C83">
        <w:rPr>
          <w:rFonts w:cstheme="minorHAnsi"/>
        </w:rPr>
        <w:br/>
      </w:r>
      <w:r w:rsidRPr="003B4C83">
        <w:rPr>
          <w:rFonts w:cstheme="minorHAnsi"/>
          <w:color w:val="000000"/>
        </w:rPr>
        <w:t>A series of biochemical reactions that take place in the stroma of chloroplasts in photosynthetic organisms. The first step involves a reaction catalyzed by RuBisCO.</w:t>
      </w:r>
      <w:r w:rsidRPr="003B4C83">
        <w:rPr>
          <w:rFonts w:cstheme="minorHAnsi"/>
        </w:rPr>
        <w:br/>
      </w:r>
      <w:r w:rsidRPr="003B4C83">
        <w:rPr>
          <w:rFonts w:cstheme="minorHAnsi"/>
          <w:b/>
          <w:bCs/>
          <w:color w:val="000000"/>
        </w:rPr>
        <w:t xml:space="preserve">Answer: </w:t>
      </w:r>
      <w:r w:rsidRPr="003B4C83">
        <w:rPr>
          <w:rFonts w:cstheme="minorHAnsi"/>
          <w:b/>
          <w:bCs/>
          <w:color w:val="000000"/>
          <w:u w:val="single"/>
        </w:rPr>
        <w:t>Calvin</w:t>
      </w:r>
      <w:r w:rsidRPr="003B4C83">
        <w:rPr>
          <w:rFonts w:cstheme="minorHAnsi"/>
          <w:b/>
          <w:bCs/>
          <w:color w:val="000000"/>
        </w:rPr>
        <w:t>-Benson cycle</w:t>
      </w:r>
      <w:r w:rsidRPr="003B4C83">
        <w:rPr>
          <w:rFonts w:cstheme="minorHAnsi"/>
          <w:color w:val="000000"/>
        </w:rPr>
        <w:t xml:space="preserve"> or </w:t>
      </w:r>
      <w:r w:rsidRPr="003B4C83">
        <w:rPr>
          <w:rFonts w:cstheme="minorHAnsi"/>
          <w:b/>
          <w:bCs/>
          <w:color w:val="000000"/>
          <w:u w:val="single"/>
        </w:rPr>
        <w:t>Reductive Pentose Phosphate</w:t>
      </w:r>
      <w:r w:rsidRPr="003B4C83">
        <w:rPr>
          <w:rFonts w:cstheme="minorHAnsi"/>
          <w:b/>
          <w:bCs/>
          <w:color w:val="000000"/>
        </w:rPr>
        <w:t xml:space="preserve"> cycle</w:t>
      </w:r>
      <w:r w:rsidRPr="003B4C83">
        <w:rPr>
          <w:rFonts w:cstheme="minorHAnsi"/>
        </w:rPr>
        <w:br/>
      </w:r>
      <w:r w:rsidRPr="003B4C83">
        <w:rPr>
          <w:rFonts w:cstheme="minorHAnsi"/>
        </w:rPr>
        <w:br/>
      </w:r>
      <w:r w:rsidRPr="003B4C83">
        <w:rPr>
          <w:rFonts w:cstheme="minorHAnsi"/>
          <w:color w:val="000000"/>
        </w:rPr>
        <w:t>Citrate synthase, aconitase, isocitrate dehydrogenase, alpha-ketoglutarate dehydrogenase, succinyl-CoA synthetase, succinate dehydrogenase, fumarase, and malate dehydrogenase are the catalytic enzymes of this cycle.</w:t>
      </w:r>
      <w:r w:rsidRPr="003B4C83">
        <w:rPr>
          <w:rFonts w:cstheme="minorHAnsi"/>
        </w:rPr>
        <w:br/>
      </w:r>
      <w:r w:rsidRPr="003B4C83">
        <w:rPr>
          <w:rFonts w:cstheme="minorHAnsi"/>
          <w:b/>
          <w:bCs/>
          <w:color w:val="000000"/>
        </w:rPr>
        <w:t xml:space="preserve">Answer: </w:t>
      </w:r>
      <w:r w:rsidRPr="003B4C83">
        <w:rPr>
          <w:rFonts w:cstheme="minorHAnsi"/>
          <w:b/>
          <w:bCs/>
          <w:color w:val="000000"/>
          <w:u w:val="single"/>
        </w:rPr>
        <w:t>citric acid</w:t>
      </w:r>
      <w:r w:rsidRPr="003B4C83">
        <w:rPr>
          <w:rFonts w:cstheme="minorHAnsi"/>
          <w:b/>
          <w:bCs/>
          <w:color w:val="000000"/>
        </w:rPr>
        <w:t xml:space="preserve"> cycle or tricarboxylic acid (</w:t>
      </w:r>
      <w:r w:rsidRPr="003B4C83">
        <w:rPr>
          <w:rFonts w:cstheme="minorHAnsi"/>
          <w:b/>
          <w:bCs/>
          <w:color w:val="000000"/>
          <w:u w:val="single"/>
        </w:rPr>
        <w:t>TCA</w:t>
      </w:r>
      <w:r w:rsidRPr="003B4C83">
        <w:rPr>
          <w:rFonts w:cstheme="minorHAnsi"/>
          <w:b/>
          <w:bCs/>
          <w:color w:val="000000"/>
        </w:rPr>
        <w:t>) cycle or Szent-Györgyi-</w:t>
      </w:r>
      <w:r w:rsidRPr="003B4C83">
        <w:rPr>
          <w:rFonts w:cstheme="minorHAnsi"/>
          <w:b/>
          <w:bCs/>
          <w:color w:val="000000"/>
          <w:u w:val="single"/>
        </w:rPr>
        <w:t>Krebs</w:t>
      </w:r>
      <w:r w:rsidRPr="003B4C83">
        <w:rPr>
          <w:rFonts w:cstheme="minorHAnsi"/>
          <w:b/>
          <w:bCs/>
          <w:color w:val="000000"/>
        </w:rPr>
        <w:t xml:space="preserve"> cycle</w:t>
      </w:r>
    </w:p>
    <w:p w:rsidR="00F9163A" w:rsidRPr="003B4C83" w:rsidRDefault="00F9163A" w:rsidP="003B4C83">
      <w:pPr>
        <w:spacing w:after="0" w:line="240" w:lineRule="auto"/>
        <w:rPr>
          <w:rFonts w:cstheme="minorHAnsi"/>
        </w:rPr>
      </w:pPr>
    </w:p>
    <w:p w:rsidR="00C27897" w:rsidRPr="003B4C83" w:rsidRDefault="00C27897" w:rsidP="003B4C83">
      <w:pPr>
        <w:spacing w:after="0" w:line="240" w:lineRule="auto"/>
        <w:rPr>
          <w:rFonts w:cstheme="minorHAnsi"/>
          <w:b/>
          <w:u w:val="single"/>
        </w:rPr>
      </w:pPr>
      <w:r w:rsidRPr="003B4C83">
        <w:rPr>
          <w:rFonts w:cstheme="minorHAnsi"/>
        </w:rPr>
        <w:t>16)</w:t>
      </w:r>
      <w:r w:rsidRPr="003B4C83">
        <w:rPr>
          <w:rFonts w:cstheme="minorHAnsi"/>
          <w:b/>
          <w:u w:val="single"/>
        </w:rPr>
        <w:t xml:space="preserve"> </w:t>
      </w:r>
      <w:r w:rsidRPr="003B4C83">
        <w:rPr>
          <w:rFonts w:cstheme="minorHAnsi"/>
          <w:color w:val="000000"/>
        </w:rPr>
        <w:t>For ten points each, answer the following questions about a famous Canadian band.</w:t>
      </w:r>
      <w:r w:rsidRPr="003B4C83">
        <w:rPr>
          <w:rFonts w:cstheme="minorHAnsi"/>
        </w:rPr>
        <w:br/>
      </w:r>
      <w:r w:rsidR="00E647A4" w:rsidRPr="003B4C83">
        <w:rPr>
          <w:rFonts w:cstheme="minorHAnsi"/>
          <w:color w:val="000000"/>
        </w:rPr>
        <w:t xml:space="preserve">a) </w:t>
      </w:r>
      <w:r w:rsidRPr="003B4C83">
        <w:rPr>
          <w:rFonts w:cstheme="minorHAnsi"/>
          <w:color w:val="000000"/>
        </w:rPr>
        <w:t>Name the band that consists of the trio of Geddy Lee,</w:t>
      </w:r>
      <w:hyperlink r:id="rId5" w:history="1">
        <w:r w:rsidRPr="003B4C83">
          <w:rPr>
            <w:rStyle w:val="Hyperlink"/>
            <w:rFonts w:cstheme="minorHAnsi"/>
            <w:color w:val="000000"/>
          </w:rPr>
          <w:t xml:space="preserve"> </w:t>
        </w:r>
      </w:hyperlink>
      <w:r w:rsidRPr="003B4C83">
        <w:rPr>
          <w:rFonts w:cstheme="minorHAnsi"/>
          <w:color w:val="000000"/>
        </w:rPr>
        <w:t>Alex Lifeson, and</w:t>
      </w:r>
      <w:hyperlink r:id="rId6" w:history="1">
        <w:r w:rsidRPr="003B4C83">
          <w:rPr>
            <w:rStyle w:val="Hyperlink"/>
            <w:rFonts w:cstheme="minorHAnsi"/>
            <w:color w:val="000000"/>
          </w:rPr>
          <w:t xml:space="preserve"> </w:t>
        </w:r>
      </w:hyperlink>
      <w:r w:rsidRPr="003B4C83">
        <w:rPr>
          <w:rFonts w:cstheme="minorHAnsi"/>
          <w:color w:val="000000"/>
        </w:rPr>
        <w:t>Neil Peart.</w:t>
      </w:r>
      <w:r w:rsidRPr="003B4C83">
        <w:rPr>
          <w:rFonts w:cstheme="minorHAnsi"/>
        </w:rPr>
        <w:br/>
      </w:r>
      <w:r w:rsidR="00E647A4" w:rsidRPr="003B4C83">
        <w:rPr>
          <w:rFonts w:cstheme="minorHAnsi"/>
          <w:b/>
          <w:bCs/>
          <w:color w:val="000000"/>
        </w:rPr>
        <w:t xml:space="preserve">Answer: </w:t>
      </w:r>
      <w:r w:rsidRPr="003B4C83">
        <w:rPr>
          <w:rFonts w:cstheme="minorHAnsi"/>
          <w:b/>
          <w:bCs/>
          <w:color w:val="000000"/>
          <w:u w:val="single"/>
        </w:rPr>
        <w:t>Rush</w:t>
      </w:r>
      <w:r w:rsidRPr="003B4C83">
        <w:rPr>
          <w:rFonts w:cstheme="minorHAnsi"/>
        </w:rPr>
        <w:br/>
      </w:r>
      <w:r w:rsidRPr="003B4C83">
        <w:rPr>
          <w:rFonts w:cstheme="minorHAnsi"/>
        </w:rPr>
        <w:br/>
      </w:r>
      <w:r w:rsidR="004663BA" w:rsidRPr="003B4C83">
        <w:rPr>
          <w:rFonts w:cstheme="minorHAnsi"/>
          <w:color w:val="000000"/>
        </w:rPr>
        <w:t xml:space="preserve">b) </w:t>
      </w:r>
      <w:r w:rsidRPr="003B4C83">
        <w:rPr>
          <w:rFonts w:cstheme="minorHAnsi"/>
          <w:color w:val="000000"/>
        </w:rPr>
        <w:t>Name the upcoming nineteenth studio album for Rush, featuring the June 2010 single Caravan.</w:t>
      </w:r>
      <w:r w:rsidRPr="003B4C83">
        <w:rPr>
          <w:rFonts w:cstheme="minorHAnsi"/>
        </w:rPr>
        <w:br/>
      </w:r>
      <w:r w:rsidR="00E647A4" w:rsidRPr="003B4C83">
        <w:rPr>
          <w:rFonts w:cstheme="minorHAnsi"/>
          <w:b/>
          <w:bCs/>
          <w:color w:val="000000"/>
        </w:rPr>
        <w:t xml:space="preserve">Answer: </w:t>
      </w:r>
      <w:r w:rsidRPr="003B4C83">
        <w:rPr>
          <w:rFonts w:cstheme="minorHAnsi"/>
          <w:b/>
          <w:bCs/>
          <w:color w:val="000000"/>
          <w:u w:val="single"/>
        </w:rPr>
        <w:t>Clockwork Angels</w:t>
      </w:r>
      <w:r w:rsidRPr="003B4C83">
        <w:rPr>
          <w:rFonts w:cstheme="minorHAnsi"/>
        </w:rPr>
        <w:br/>
      </w:r>
      <w:r w:rsidRPr="003B4C83">
        <w:rPr>
          <w:rFonts w:cstheme="minorHAnsi"/>
        </w:rPr>
        <w:br/>
      </w:r>
      <w:r w:rsidR="004663BA" w:rsidRPr="003B4C83">
        <w:rPr>
          <w:rFonts w:cstheme="minorHAnsi"/>
          <w:color w:val="000000"/>
        </w:rPr>
        <w:t xml:space="preserve">c) </w:t>
      </w:r>
      <w:r w:rsidRPr="003B4C83">
        <w:rPr>
          <w:rFonts w:cstheme="minorHAnsi"/>
          <w:color w:val="000000"/>
        </w:rPr>
        <w:t>Their eighth studio album released in 1981, it is Rush’s best selling album containing the songs Tom Sawyer, Limelight, and Red Barchetta.</w:t>
      </w:r>
      <w:r w:rsidRPr="003B4C83">
        <w:rPr>
          <w:rFonts w:cstheme="minorHAnsi"/>
        </w:rPr>
        <w:br/>
      </w:r>
      <w:r w:rsidR="00E647A4" w:rsidRPr="003B4C83">
        <w:rPr>
          <w:rFonts w:cstheme="minorHAnsi"/>
          <w:b/>
          <w:bCs/>
          <w:color w:val="000000"/>
        </w:rPr>
        <w:t xml:space="preserve">Answer: </w:t>
      </w:r>
      <w:r w:rsidRPr="003B4C83">
        <w:rPr>
          <w:rFonts w:cstheme="minorHAnsi"/>
          <w:b/>
          <w:bCs/>
          <w:color w:val="000000"/>
          <w:u w:val="single"/>
        </w:rPr>
        <w:t>Moving Pictures</w:t>
      </w:r>
    </w:p>
    <w:p w:rsidR="008F71C5" w:rsidRPr="003B4C83" w:rsidRDefault="008F71C5" w:rsidP="003B4C83">
      <w:pPr>
        <w:spacing w:after="0" w:line="240" w:lineRule="auto"/>
        <w:rPr>
          <w:rFonts w:cstheme="minorHAnsi"/>
        </w:rPr>
      </w:pPr>
    </w:p>
    <w:p w:rsidR="00703FCC" w:rsidRPr="003B4C83" w:rsidRDefault="007034F4" w:rsidP="003B4C83">
      <w:pPr>
        <w:spacing w:after="0" w:line="240" w:lineRule="auto"/>
        <w:rPr>
          <w:rFonts w:eastAsia="Times New Roman" w:cstheme="minorHAnsi"/>
        </w:rPr>
      </w:pPr>
      <w:r w:rsidRPr="003B4C83">
        <w:rPr>
          <w:rFonts w:cstheme="minorHAnsi"/>
        </w:rPr>
        <w:t xml:space="preserve">17) </w:t>
      </w:r>
      <w:r w:rsidRPr="003B4C83">
        <w:rPr>
          <w:rFonts w:eastAsia="Times New Roman" w:cstheme="minorHAnsi"/>
          <w:color w:val="000000"/>
        </w:rPr>
        <w:t>For ten points each, identify these politicians that ceased to hold high office this year so far.</w:t>
      </w:r>
    </w:p>
    <w:p w:rsidR="007034F4" w:rsidRPr="007034F4" w:rsidRDefault="00703FCC" w:rsidP="003B4C83">
      <w:pPr>
        <w:spacing w:after="0" w:line="240" w:lineRule="auto"/>
        <w:rPr>
          <w:rFonts w:eastAsia="Times New Roman" w:cstheme="minorHAnsi"/>
        </w:rPr>
      </w:pPr>
      <w:r w:rsidRPr="003B4C83">
        <w:rPr>
          <w:rFonts w:eastAsia="Times New Roman" w:cstheme="minorHAnsi"/>
        </w:rPr>
        <w:t xml:space="preserve">a) </w:t>
      </w:r>
      <w:r w:rsidR="007034F4" w:rsidRPr="007034F4">
        <w:rPr>
          <w:rFonts w:eastAsia="Times New Roman" w:cstheme="minorHAnsi"/>
          <w:color w:val="000000"/>
        </w:rPr>
        <w:t>This man resigned as Prime Minister of Japan after the furore over breaking his promise to move the Futenma Marine Corps Airbase in Okinawa.</w:t>
      </w:r>
    </w:p>
    <w:p w:rsidR="007034F4" w:rsidRPr="007034F4" w:rsidRDefault="007034F4" w:rsidP="00707ACE">
      <w:pPr>
        <w:spacing w:after="0" w:line="240" w:lineRule="auto"/>
        <w:rPr>
          <w:rFonts w:eastAsia="Times New Roman" w:cstheme="minorHAnsi"/>
        </w:rPr>
      </w:pPr>
      <w:r w:rsidRPr="007034F4">
        <w:rPr>
          <w:rFonts w:eastAsia="Times New Roman" w:cstheme="minorHAnsi"/>
          <w:b/>
          <w:bCs/>
          <w:color w:val="000000"/>
        </w:rPr>
        <w:t xml:space="preserve">Answer: Yukio </w:t>
      </w:r>
      <w:r w:rsidRPr="007034F4">
        <w:rPr>
          <w:rFonts w:eastAsia="Times New Roman" w:cstheme="minorHAnsi"/>
          <w:b/>
          <w:bCs/>
          <w:color w:val="000000"/>
          <w:u w:val="single"/>
        </w:rPr>
        <w:t>Hatoyama</w:t>
      </w:r>
    </w:p>
    <w:p w:rsidR="00707ACE" w:rsidRDefault="00707ACE" w:rsidP="00707ACE">
      <w:pPr>
        <w:pStyle w:val="ListParagraph"/>
        <w:spacing w:after="0" w:line="240" w:lineRule="auto"/>
        <w:textAlignment w:val="baseline"/>
        <w:rPr>
          <w:rFonts w:eastAsia="Times New Roman" w:cstheme="minorHAnsi"/>
          <w:color w:val="000000"/>
        </w:rPr>
      </w:pPr>
    </w:p>
    <w:p w:rsidR="007034F4" w:rsidRPr="003B4C83" w:rsidRDefault="007034F4" w:rsidP="003B4C83">
      <w:pPr>
        <w:pStyle w:val="ListParagraph"/>
        <w:numPr>
          <w:ilvl w:val="0"/>
          <w:numId w:val="27"/>
        </w:numPr>
        <w:spacing w:after="0" w:line="240" w:lineRule="auto"/>
        <w:textAlignment w:val="baseline"/>
        <w:rPr>
          <w:rFonts w:eastAsia="Times New Roman" w:cstheme="minorHAnsi"/>
          <w:color w:val="000000"/>
        </w:rPr>
      </w:pPr>
      <w:r w:rsidRPr="003B4C83">
        <w:rPr>
          <w:rFonts w:eastAsia="Times New Roman" w:cstheme="minorHAnsi"/>
          <w:color w:val="000000"/>
        </w:rPr>
        <w:t>Thanks to the proposed tax on the profits of resource companies, and the stalling of the proposed emissions trading scheme in the Senate, this man was unceremoniously dumped from the position of Prime Minister of Australia by a leadership ballot in the Australian Labour Party caucus.</w:t>
      </w:r>
    </w:p>
    <w:p w:rsidR="007034F4" w:rsidRPr="007034F4" w:rsidRDefault="007034F4" w:rsidP="00707ACE">
      <w:pPr>
        <w:spacing w:after="0" w:line="240" w:lineRule="auto"/>
        <w:rPr>
          <w:rFonts w:eastAsia="Times New Roman" w:cstheme="minorHAnsi"/>
        </w:rPr>
      </w:pPr>
      <w:r w:rsidRPr="007034F4">
        <w:rPr>
          <w:rFonts w:eastAsia="Times New Roman" w:cstheme="minorHAnsi"/>
          <w:b/>
          <w:bCs/>
          <w:color w:val="000000"/>
        </w:rPr>
        <w:t xml:space="preserve">Answer: Kevin </w:t>
      </w:r>
      <w:r w:rsidRPr="007034F4">
        <w:rPr>
          <w:rFonts w:eastAsia="Times New Roman" w:cstheme="minorHAnsi"/>
          <w:b/>
          <w:bCs/>
          <w:color w:val="000000"/>
          <w:u w:val="single"/>
        </w:rPr>
        <w:t>Rudd</w:t>
      </w:r>
    </w:p>
    <w:p w:rsidR="00707ACE" w:rsidRDefault="00707ACE" w:rsidP="00707ACE">
      <w:pPr>
        <w:pStyle w:val="ListParagraph"/>
        <w:spacing w:after="0" w:line="240" w:lineRule="auto"/>
        <w:ind w:left="360"/>
        <w:textAlignment w:val="baseline"/>
        <w:rPr>
          <w:rFonts w:eastAsia="Times New Roman" w:cstheme="minorHAnsi"/>
          <w:color w:val="000000"/>
        </w:rPr>
      </w:pPr>
    </w:p>
    <w:p w:rsidR="007034F4" w:rsidRPr="003B4C83" w:rsidRDefault="007034F4" w:rsidP="003B4C83">
      <w:pPr>
        <w:pStyle w:val="ListParagraph"/>
        <w:numPr>
          <w:ilvl w:val="0"/>
          <w:numId w:val="27"/>
        </w:numPr>
        <w:spacing w:after="0" w:line="240" w:lineRule="auto"/>
        <w:textAlignment w:val="baseline"/>
        <w:rPr>
          <w:rFonts w:eastAsia="Times New Roman" w:cstheme="minorHAnsi"/>
          <w:color w:val="000000"/>
        </w:rPr>
      </w:pPr>
      <w:r w:rsidRPr="003B4C83">
        <w:rPr>
          <w:rFonts w:eastAsia="Times New Roman" w:cstheme="minorHAnsi"/>
          <w:color w:val="000000"/>
        </w:rPr>
        <w:t>This man ceased to be President of Poland when the Tupolev Tu-154 taking him and his party to a memorial for the Katyn Massacre crashed near Smolensk.</w:t>
      </w:r>
    </w:p>
    <w:p w:rsidR="007034F4" w:rsidRPr="007034F4" w:rsidRDefault="007034F4" w:rsidP="00707ACE">
      <w:pPr>
        <w:spacing w:after="0" w:line="240" w:lineRule="auto"/>
        <w:rPr>
          <w:rFonts w:eastAsia="Times New Roman" w:cstheme="minorHAnsi"/>
        </w:rPr>
      </w:pPr>
      <w:r w:rsidRPr="007034F4">
        <w:rPr>
          <w:rFonts w:eastAsia="Times New Roman" w:cstheme="minorHAnsi"/>
          <w:b/>
          <w:bCs/>
          <w:color w:val="000000"/>
        </w:rPr>
        <w:t xml:space="preserve">Answer: </w:t>
      </w:r>
      <w:r w:rsidRPr="007034F4">
        <w:rPr>
          <w:rFonts w:eastAsia="Times New Roman" w:cstheme="minorHAnsi"/>
          <w:b/>
          <w:bCs/>
          <w:color w:val="000000"/>
          <w:u w:val="single"/>
        </w:rPr>
        <w:t>Lech Kaczynski</w:t>
      </w:r>
      <w:r w:rsidRPr="007034F4">
        <w:rPr>
          <w:rFonts w:eastAsia="Times New Roman" w:cstheme="minorHAnsi"/>
          <w:color w:val="000000"/>
        </w:rPr>
        <w:t xml:space="preserve"> (prompt on incomplete answer)</w:t>
      </w:r>
    </w:p>
    <w:p w:rsidR="007034F4" w:rsidRPr="003B4C83" w:rsidRDefault="007034F4" w:rsidP="003B4C83">
      <w:pPr>
        <w:spacing w:after="0" w:line="240" w:lineRule="auto"/>
        <w:rPr>
          <w:rFonts w:cstheme="minorHAnsi"/>
        </w:rPr>
      </w:pPr>
    </w:p>
    <w:p w:rsidR="007034F4" w:rsidRPr="003B4C83" w:rsidRDefault="007034F4" w:rsidP="003B4C83">
      <w:pPr>
        <w:spacing w:after="0" w:line="240" w:lineRule="auto"/>
        <w:rPr>
          <w:rFonts w:cstheme="minorHAnsi"/>
        </w:rPr>
      </w:pPr>
    </w:p>
    <w:p w:rsidR="00E27C07" w:rsidRPr="003B4C83" w:rsidRDefault="00E27C07" w:rsidP="003B4C83">
      <w:pPr>
        <w:spacing w:after="0" w:line="240" w:lineRule="auto"/>
        <w:rPr>
          <w:rFonts w:eastAsia="Times New Roman" w:cstheme="minorHAnsi"/>
        </w:rPr>
      </w:pPr>
      <w:r w:rsidRPr="003B4C83">
        <w:rPr>
          <w:rFonts w:cstheme="minorHAnsi"/>
        </w:rPr>
        <w:t xml:space="preserve">18) </w:t>
      </w:r>
      <w:r w:rsidRPr="003B4C83">
        <w:rPr>
          <w:rFonts w:eastAsia="Times New Roman" w:cstheme="minorHAnsi"/>
          <w:color w:val="000000"/>
        </w:rPr>
        <w:t>For ten points each, identify the terms relating to social psychology.</w:t>
      </w:r>
    </w:p>
    <w:p w:rsidR="00E27C07" w:rsidRPr="00E27C07" w:rsidRDefault="003D0D03" w:rsidP="003B4C83">
      <w:pPr>
        <w:spacing w:after="0" w:line="240" w:lineRule="auto"/>
        <w:textAlignment w:val="baseline"/>
        <w:rPr>
          <w:rFonts w:eastAsia="Times New Roman" w:cstheme="minorHAnsi"/>
          <w:color w:val="000000"/>
        </w:rPr>
      </w:pPr>
      <w:r w:rsidRPr="003B4C83">
        <w:rPr>
          <w:rFonts w:eastAsia="Times New Roman" w:cstheme="minorHAnsi"/>
          <w:color w:val="000000"/>
        </w:rPr>
        <w:t xml:space="preserve">a) </w:t>
      </w:r>
      <w:r w:rsidR="00E27C07" w:rsidRPr="00E27C07">
        <w:rPr>
          <w:rFonts w:eastAsia="Times New Roman" w:cstheme="minorHAnsi"/>
          <w:color w:val="000000"/>
        </w:rPr>
        <w:t>This term describes the uncomfortable feeling resulting from holding two contradictory ideas or beliefs. The individual is then motivated to either change their beliefs, or rationalize them.</w:t>
      </w:r>
    </w:p>
    <w:p w:rsidR="00E27C07" w:rsidRPr="00E27C07" w:rsidRDefault="00E27C07" w:rsidP="00707ACE">
      <w:pPr>
        <w:spacing w:after="0" w:line="240" w:lineRule="auto"/>
        <w:rPr>
          <w:rFonts w:eastAsia="Times New Roman" w:cstheme="minorHAnsi"/>
        </w:rPr>
      </w:pPr>
      <w:r w:rsidRPr="00E27C07">
        <w:rPr>
          <w:rFonts w:eastAsia="Times New Roman" w:cstheme="minorHAnsi"/>
          <w:b/>
          <w:bCs/>
          <w:color w:val="000000"/>
        </w:rPr>
        <w:t xml:space="preserve">Answer: </w:t>
      </w:r>
      <w:r w:rsidRPr="00E27C07">
        <w:rPr>
          <w:rFonts w:eastAsia="Times New Roman" w:cstheme="minorHAnsi"/>
          <w:b/>
          <w:bCs/>
          <w:color w:val="000000"/>
          <w:u w:val="single"/>
        </w:rPr>
        <w:t>Cognitive dissonance</w:t>
      </w:r>
    </w:p>
    <w:p w:rsidR="00707ACE" w:rsidRDefault="00707ACE" w:rsidP="00707ACE">
      <w:pPr>
        <w:pStyle w:val="ListParagraph"/>
        <w:spacing w:after="0" w:line="240" w:lineRule="auto"/>
        <w:textAlignment w:val="baseline"/>
        <w:rPr>
          <w:rFonts w:eastAsia="Times New Roman" w:cstheme="minorHAnsi"/>
          <w:color w:val="000000"/>
        </w:rPr>
      </w:pPr>
    </w:p>
    <w:p w:rsidR="00E27C07" w:rsidRPr="003B4C83" w:rsidRDefault="00E27C07" w:rsidP="003B4C83">
      <w:pPr>
        <w:pStyle w:val="ListParagraph"/>
        <w:numPr>
          <w:ilvl w:val="0"/>
          <w:numId w:val="23"/>
        </w:numPr>
        <w:spacing w:after="0" w:line="240" w:lineRule="auto"/>
        <w:textAlignment w:val="baseline"/>
        <w:rPr>
          <w:rFonts w:eastAsia="Times New Roman" w:cstheme="minorHAnsi"/>
          <w:color w:val="000000"/>
        </w:rPr>
      </w:pPr>
      <w:r w:rsidRPr="003B4C83">
        <w:rPr>
          <w:rFonts w:eastAsia="Times New Roman" w:cstheme="minorHAnsi"/>
          <w:color w:val="000000"/>
        </w:rPr>
        <w:t xml:space="preserve">In an effort to minimize or eliminate feelings of cognitive dissonance, people may exhibit this pathological ego defence mechanism, postulated by Freud, in which facts that are too uncomfortable to accept are simply rejected as untrue, despite possibly overwhelming evidence. </w:t>
      </w:r>
      <w:r w:rsidRPr="003B4C83">
        <w:rPr>
          <w:rFonts w:eastAsia="Times New Roman" w:cstheme="minorHAnsi"/>
          <w:color w:val="000000"/>
        </w:rPr>
        <w:lastRenderedPageBreak/>
        <w:t>This defence mechanism is exhibited frequently by conspiracy theorists, and “birthers” in the United States.</w:t>
      </w:r>
    </w:p>
    <w:p w:rsidR="00E27C07" w:rsidRPr="00E27C07" w:rsidRDefault="00707ACE" w:rsidP="00707ACE">
      <w:pPr>
        <w:spacing w:after="0" w:line="240" w:lineRule="auto"/>
        <w:rPr>
          <w:rFonts w:eastAsia="Times New Roman" w:cstheme="minorHAnsi"/>
        </w:rPr>
      </w:pPr>
      <w:r>
        <w:rPr>
          <w:rFonts w:eastAsia="Times New Roman" w:cstheme="minorHAnsi"/>
          <w:b/>
          <w:bCs/>
          <w:color w:val="000000"/>
        </w:rPr>
        <w:t>A</w:t>
      </w:r>
      <w:r w:rsidR="00E27C07" w:rsidRPr="00E27C07">
        <w:rPr>
          <w:rFonts w:eastAsia="Times New Roman" w:cstheme="minorHAnsi"/>
          <w:b/>
          <w:bCs/>
          <w:color w:val="000000"/>
        </w:rPr>
        <w:t xml:space="preserve">nswer: </w:t>
      </w:r>
      <w:r w:rsidR="00E27C07" w:rsidRPr="00E27C07">
        <w:rPr>
          <w:rFonts w:eastAsia="Times New Roman" w:cstheme="minorHAnsi"/>
          <w:b/>
          <w:bCs/>
          <w:color w:val="000000"/>
          <w:u w:val="single"/>
        </w:rPr>
        <w:t>Denial</w:t>
      </w:r>
    </w:p>
    <w:p w:rsidR="00707ACE" w:rsidRDefault="00707ACE" w:rsidP="00707ACE">
      <w:pPr>
        <w:pStyle w:val="ListParagraph"/>
        <w:spacing w:after="0" w:line="240" w:lineRule="auto"/>
        <w:ind w:left="360"/>
        <w:textAlignment w:val="baseline"/>
        <w:rPr>
          <w:rFonts w:eastAsia="Times New Roman" w:cstheme="minorHAnsi"/>
          <w:color w:val="000000"/>
        </w:rPr>
      </w:pPr>
    </w:p>
    <w:p w:rsidR="00E27C07" w:rsidRPr="003B4C83" w:rsidRDefault="00E27C07" w:rsidP="003B4C83">
      <w:pPr>
        <w:pStyle w:val="ListParagraph"/>
        <w:numPr>
          <w:ilvl w:val="0"/>
          <w:numId w:val="23"/>
        </w:numPr>
        <w:spacing w:after="0" w:line="240" w:lineRule="auto"/>
        <w:textAlignment w:val="baseline"/>
        <w:rPr>
          <w:rFonts w:eastAsia="Times New Roman" w:cstheme="minorHAnsi"/>
          <w:color w:val="000000"/>
        </w:rPr>
      </w:pPr>
      <w:r w:rsidRPr="003B4C83">
        <w:rPr>
          <w:rFonts w:eastAsia="Times New Roman" w:cstheme="minorHAnsi"/>
          <w:color w:val="000000"/>
        </w:rPr>
        <w:t xml:space="preserve">In the novel </w:t>
      </w:r>
      <w:r w:rsidRPr="003B4C83">
        <w:rPr>
          <w:rFonts w:eastAsia="Times New Roman" w:cstheme="minorHAnsi"/>
          <w:i/>
          <w:iCs/>
          <w:color w:val="000000"/>
        </w:rPr>
        <w:t>Nineteen Eighty-Four</w:t>
      </w:r>
      <w:r w:rsidRPr="003B4C83">
        <w:rPr>
          <w:rFonts w:eastAsia="Times New Roman" w:cstheme="minorHAnsi"/>
          <w:color w:val="000000"/>
        </w:rPr>
        <w:t>, this term is used to describe the holding of two contradictory beliefs simultaneously. It may be considered to be the opposite of cognitive dissonance.</w:t>
      </w:r>
    </w:p>
    <w:p w:rsidR="00E27C07" w:rsidRPr="00E27C07" w:rsidRDefault="00E27C07" w:rsidP="00707ACE">
      <w:pPr>
        <w:spacing w:after="0" w:line="240" w:lineRule="auto"/>
        <w:rPr>
          <w:rFonts w:eastAsia="Times New Roman" w:cstheme="minorHAnsi"/>
        </w:rPr>
      </w:pPr>
      <w:r w:rsidRPr="00E27C07">
        <w:rPr>
          <w:rFonts w:eastAsia="Times New Roman" w:cstheme="minorHAnsi"/>
          <w:b/>
          <w:bCs/>
          <w:color w:val="000000"/>
        </w:rPr>
        <w:t xml:space="preserve">Answer: </w:t>
      </w:r>
      <w:r w:rsidRPr="00E27C07">
        <w:rPr>
          <w:rFonts w:eastAsia="Times New Roman" w:cstheme="minorHAnsi"/>
          <w:b/>
          <w:bCs/>
          <w:color w:val="000000"/>
          <w:u w:val="single"/>
        </w:rPr>
        <w:t>Doublethink</w:t>
      </w:r>
    </w:p>
    <w:p w:rsidR="00E27C07" w:rsidRPr="003B4C83" w:rsidRDefault="00E27C07" w:rsidP="003B4C83">
      <w:pPr>
        <w:spacing w:after="0" w:line="240" w:lineRule="auto"/>
        <w:rPr>
          <w:rFonts w:cstheme="minorHAnsi"/>
        </w:rPr>
      </w:pPr>
    </w:p>
    <w:p w:rsidR="00E27C07" w:rsidRPr="003B4C83" w:rsidRDefault="00E27C07" w:rsidP="003B4C83">
      <w:pPr>
        <w:spacing w:after="0" w:line="240" w:lineRule="auto"/>
        <w:rPr>
          <w:rFonts w:cstheme="minorHAnsi"/>
        </w:rPr>
      </w:pPr>
    </w:p>
    <w:p w:rsidR="00DF55CC" w:rsidRPr="003B4C83" w:rsidRDefault="00DF55CC" w:rsidP="003B4C83">
      <w:pPr>
        <w:spacing w:after="0" w:line="240" w:lineRule="auto"/>
        <w:rPr>
          <w:rFonts w:cstheme="minorHAnsi"/>
        </w:rPr>
      </w:pPr>
      <w:r w:rsidRPr="003B4C83">
        <w:rPr>
          <w:rFonts w:cstheme="minorHAnsi"/>
        </w:rPr>
        <w:t>19) For ten points each, identify the following questions about astronomy:</w:t>
      </w:r>
    </w:p>
    <w:p w:rsidR="00DF55CC" w:rsidRPr="003B4C83" w:rsidRDefault="00DF55CC" w:rsidP="003B4C83">
      <w:pPr>
        <w:spacing w:after="0" w:line="240" w:lineRule="auto"/>
        <w:rPr>
          <w:rFonts w:cstheme="minorHAnsi"/>
        </w:rPr>
      </w:pPr>
      <w:r w:rsidRPr="003B4C83">
        <w:rPr>
          <w:rFonts w:cstheme="minorHAnsi"/>
        </w:rPr>
        <w:t>a) First observed by John Bevis in 1731, this nebula is the strongest persistence source of X-rays and gamma rays in the sky.</w:t>
      </w:r>
    </w:p>
    <w:p w:rsidR="00DF55CC" w:rsidRPr="003B4C83" w:rsidRDefault="00DF55CC" w:rsidP="003B4C83">
      <w:pPr>
        <w:spacing w:after="0" w:line="240" w:lineRule="auto"/>
        <w:rPr>
          <w:rFonts w:cstheme="minorHAnsi"/>
          <w:b/>
        </w:rPr>
      </w:pPr>
      <w:r w:rsidRPr="003B4C83">
        <w:rPr>
          <w:rFonts w:cstheme="minorHAnsi"/>
          <w:b/>
        </w:rPr>
        <w:t xml:space="preserve">Answer: </w:t>
      </w:r>
      <w:r w:rsidRPr="003B4C83">
        <w:rPr>
          <w:rFonts w:cstheme="minorHAnsi"/>
          <w:b/>
          <w:u w:val="single"/>
        </w:rPr>
        <w:t>Crab Nebula</w:t>
      </w:r>
    </w:p>
    <w:p w:rsidR="00DF55CC" w:rsidRPr="003B4C83" w:rsidRDefault="00DF55CC" w:rsidP="003B4C83">
      <w:pPr>
        <w:spacing w:after="0" w:line="240" w:lineRule="auto"/>
        <w:rPr>
          <w:rFonts w:cstheme="minorHAnsi"/>
        </w:rPr>
      </w:pPr>
    </w:p>
    <w:p w:rsidR="00DF55CC" w:rsidRPr="003B4C83" w:rsidRDefault="00DF55CC" w:rsidP="003B4C83">
      <w:pPr>
        <w:spacing w:after="0" w:line="240" w:lineRule="auto"/>
        <w:rPr>
          <w:rFonts w:cstheme="minorHAnsi"/>
        </w:rPr>
      </w:pPr>
      <w:r w:rsidRPr="003B4C83">
        <w:rPr>
          <w:rFonts w:cstheme="minorHAnsi"/>
        </w:rPr>
        <w:t>b) At the centre of the Crab Nebula lies one of these radiation sources, currently spinning 30.2 times per second.</w:t>
      </w:r>
    </w:p>
    <w:p w:rsidR="00DF55CC" w:rsidRPr="003B4C83" w:rsidRDefault="00DF55CC" w:rsidP="003B4C83">
      <w:pPr>
        <w:spacing w:after="0" w:line="240" w:lineRule="auto"/>
        <w:rPr>
          <w:rFonts w:cstheme="minorHAnsi"/>
          <w:b/>
          <w:u w:val="single"/>
        </w:rPr>
      </w:pPr>
      <w:r w:rsidRPr="003B4C83">
        <w:rPr>
          <w:rFonts w:cstheme="minorHAnsi"/>
          <w:b/>
        </w:rPr>
        <w:t xml:space="preserve">Answer:  </w:t>
      </w:r>
      <w:r w:rsidRPr="003B4C83">
        <w:rPr>
          <w:rFonts w:cstheme="minorHAnsi"/>
          <w:b/>
          <w:u w:val="single"/>
        </w:rPr>
        <w:t>Pulsar</w:t>
      </w:r>
    </w:p>
    <w:p w:rsidR="00DF55CC" w:rsidRPr="003B4C83" w:rsidRDefault="00DF55CC" w:rsidP="003B4C83">
      <w:pPr>
        <w:spacing w:after="0" w:line="240" w:lineRule="auto"/>
        <w:rPr>
          <w:rFonts w:cstheme="minorHAnsi"/>
        </w:rPr>
      </w:pPr>
    </w:p>
    <w:p w:rsidR="00DF55CC" w:rsidRPr="003B4C83" w:rsidRDefault="00DF55CC" w:rsidP="003B4C83">
      <w:pPr>
        <w:spacing w:after="0" w:line="240" w:lineRule="auto"/>
        <w:rPr>
          <w:rFonts w:cstheme="minorHAnsi"/>
          <w:b/>
        </w:rPr>
      </w:pPr>
      <w:r w:rsidRPr="003B4C83">
        <w:rPr>
          <w:rFonts w:cstheme="minorHAnsi"/>
        </w:rPr>
        <w:t>c) Also known as M1, the Crab Nebula was the first object to be catalogued for this set of astronomical objects published in 1771.</w:t>
      </w:r>
    </w:p>
    <w:p w:rsidR="00DF55CC" w:rsidRPr="003B4C83" w:rsidRDefault="00DF55CC" w:rsidP="003B4C83">
      <w:pPr>
        <w:spacing w:after="0" w:line="240" w:lineRule="auto"/>
        <w:rPr>
          <w:rFonts w:cstheme="minorHAnsi"/>
          <w:b/>
        </w:rPr>
      </w:pPr>
      <w:r w:rsidRPr="003B4C83">
        <w:rPr>
          <w:rFonts w:cstheme="minorHAnsi"/>
          <w:b/>
        </w:rPr>
        <w:t xml:space="preserve">Answer: </w:t>
      </w:r>
      <w:r w:rsidRPr="003B4C83">
        <w:rPr>
          <w:rFonts w:cstheme="minorHAnsi"/>
          <w:b/>
          <w:u w:val="single"/>
        </w:rPr>
        <w:t>Messier</w:t>
      </w:r>
      <w:r w:rsidRPr="003B4C83">
        <w:rPr>
          <w:rFonts w:cstheme="minorHAnsi"/>
          <w:b/>
        </w:rPr>
        <w:t xml:space="preserve"> objects</w:t>
      </w:r>
    </w:p>
    <w:p w:rsidR="00867E4E" w:rsidRPr="003B4C83" w:rsidRDefault="00867E4E" w:rsidP="003B4C83">
      <w:pPr>
        <w:spacing w:after="0" w:line="240" w:lineRule="auto"/>
        <w:rPr>
          <w:rFonts w:cstheme="minorHAnsi"/>
          <w:b/>
        </w:rPr>
      </w:pPr>
    </w:p>
    <w:p w:rsidR="002F0F25" w:rsidRPr="003B4C83" w:rsidRDefault="000F342A" w:rsidP="003B4C83">
      <w:pPr>
        <w:spacing w:after="0" w:line="240" w:lineRule="auto"/>
        <w:rPr>
          <w:rFonts w:eastAsia="Times New Roman" w:cstheme="minorHAnsi"/>
          <w:color w:val="000000"/>
        </w:rPr>
      </w:pPr>
      <w:r w:rsidRPr="003B4C83">
        <w:rPr>
          <w:rFonts w:cstheme="minorHAnsi"/>
        </w:rPr>
        <w:t xml:space="preserve">20) </w:t>
      </w:r>
      <w:r w:rsidRPr="003B4C83">
        <w:rPr>
          <w:rFonts w:eastAsia="Times New Roman" w:cstheme="minorHAnsi"/>
          <w:color w:val="000000"/>
        </w:rPr>
        <w:t xml:space="preserve">Identify these people connected with the 1837 rebellion in Upper Canada for the stated number of points. </w:t>
      </w:r>
    </w:p>
    <w:p w:rsidR="000F342A" w:rsidRPr="000F342A" w:rsidRDefault="002F0F25" w:rsidP="003B4C83">
      <w:pPr>
        <w:spacing w:after="0" w:line="240" w:lineRule="auto"/>
        <w:rPr>
          <w:rFonts w:eastAsia="Times New Roman" w:cstheme="minorHAnsi"/>
        </w:rPr>
      </w:pPr>
      <w:r w:rsidRPr="003B4C83">
        <w:rPr>
          <w:rFonts w:eastAsia="Times New Roman" w:cstheme="minorHAnsi"/>
          <w:color w:val="000000"/>
        </w:rPr>
        <w:t xml:space="preserve">a) </w:t>
      </w:r>
      <w:r w:rsidR="000F342A" w:rsidRPr="000F342A">
        <w:rPr>
          <w:rFonts w:eastAsia="Times New Roman" w:cstheme="minorHAnsi"/>
          <w:color w:val="000000"/>
        </w:rPr>
        <w:t>For five points, this Scotsman was the first mayor of the City of Toronto, and a prominent leader of the reformists.</w:t>
      </w:r>
    </w:p>
    <w:p w:rsidR="000F342A" w:rsidRPr="000F342A" w:rsidRDefault="000F342A" w:rsidP="00AA0C2A">
      <w:pPr>
        <w:spacing w:after="0" w:line="240" w:lineRule="auto"/>
        <w:rPr>
          <w:rFonts w:eastAsia="Times New Roman" w:cstheme="minorHAnsi"/>
        </w:rPr>
      </w:pPr>
      <w:r w:rsidRPr="000F342A">
        <w:rPr>
          <w:rFonts w:eastAsia="Times New Roman" w:cstheme="minorHAnsi"/>
          <w:b/>
          <w:bCs/>
          <w:color w:val="000000"/>
        </w:rPr>
        <w:t xml:space="preserve">Answer: William Lyon </w:t>
      </w:r>
      <w:r w:rsidRPr="000F342A">
        <w:rPr>
          <w:rFonts w:eastAsia="Times New Roman" w:cstheme="minorHAnsi"/>
          <w:b/>
          <w:bCs/>
          <w:color w:val="000000"/>
          <w:u w:val="single"/>
        </w:rPr>
        <w:t>Mackenzie</w:t>
      </w:r>
    </w:p>
    <w:p w:rsidR="00AA0C2A" w:rsidRDefault="00AA0C2A" w:rsidP="00AA0C2A">
      <w:pPr>
        <w:pStyle w:val="ListParagraph"/>
        <w:spacing w:after="0" w:line="240" w:lineRule="auto"/>
        <w:textAlignment w:val="baseline"/>
        <w:rPr>
          <w:rFonts w:eastAsia="Times New Roman" w:cstheme="minorHAnsi"/>
          <w:color w:val="000000"/>
        </w:rPr>
      </w:pPr>
    </w:p>
    <w:p w:rsidR="000F342A" w:rsidRPr="003B4C83" w:rsidRDefault="000F342A" w:rsidP="003B4C83">
      <w:pPr>
        <w:pStyle w:val="ListParagraph"/>
        <w:numPr>
          <w:ilvl w:val="0"/>
          <w:numId w:val="32"/>
        </w:numPr>
        <w:spacing w:after="0" w:line="240" w:lineRule="auto"/>
        <w:textAlignment w:val="baseline"/>
        <w:rPr>
          <w:rFonts w:eastAsia="Times New Roman" w:cstheme="minorHAnsi"/>
          <w:color w:val="000000"/>
        </w:rPr>
      </w:pPr>
      <w:r w:rsidRPr="003B4C83">
        <w:rPr>
          <w:rFonts w:eastAsia="Times New Roman" w:cstheme="minorHAnsi"/>
          <w:color w:val="000000"/>
        </w:rPr>
        <w:t>For ten points, this man was the lieutenant governor of Upper Canada during the rebellion. Upon returning to England in 1838, he was made a baronet. Parts of his name now adorn two hamlets in Southern Ontario, two streets in Oakville, and two in St. Catharines, Ontario.</w:t>
      </w:r>
    </w:p>
    <w:p w:rsidR="000F342A" w:rsidRPr="000F342A" w:rsidRDefault="000F342A" w:rsidP="00AA0C2A">
      <w:pPr>
        <w:spacing w:after="0" w:line="240" w:lineRule="auto"/>
        <w:rPr>
          <w:rFonts w:eastAsia="Times New Roman" w:cstheme="minorHAnsi"/>
        </w:rPr>
      </w:pPr>
      <w:r w:rsidRPr="000F342A">
        <w:rPr>
          <w:rFonts w:eastAsia="Times New Roman" w:cstheme="minorHAnsi"/>
          <w:b/>
          <w:bCs/>
          <w:color w:val="000000"/>
        </w:rPr>
        <w:t xml:space="preserve">Answer: Sir Francis </w:t>
      </w:r>
      <w:r w:rsidRPr="000F342A">
        <w:rPr>
          <w:rFonts w:eastAsia="Times New Roman" w:cstheme="minorHAnsi"/>
          <w:b/>
          <w:bCs/>
          <w:color w:val="000000"/>
          <w:u w:val="single"/>
        </w:rPr>
        <w:t>Bond Head</w:t>
      </w:r>
    </w:p>
    <w:p w:rsidR="000F342A" w:rsidRPr="003B4C83" w:rsidRDefault="000F342A" w:rsidP="003B4C83">
      <w:pPr>
        <w:pStyle w:val="ListParagraph"/>
        <w:numPr>
          <w:ilvl w:val="0"/>
          <w:numId w:val="32"/>
        </w:numPr>
        <w:spacing w:after="0" w:line="240" w:lineRule="auto"/>
        <w:textAlignment w:val="baseline"/>
        <w:rPr>
          <w:rFonts w:eastAsia="Times New Roman" w:cstheme="minorHAnsi"/>
          <w:color w:val="000000"/>
        </w:rPr>
      </w:pPr>
      <w:r w:rsidRPr="003B4C83">
        <w:rPr>
          <w:rFonts w:eastAsia="Times New Roman" w:cstheme="minorHAnsi"/>
          <w:color w:val="000000"/>
        </w:rPr>
        <w:t xml:space="preserve">For fifteen points, this Dutchman was allegedly a veteran of the Napoleonic Wars. During the rebellion, he led the rebels at the Battle of Montgomery’s tavern. Perhaps his military experience was exaggerated. After the rebels’ defeat, he was imprisoned and died soon after. </w:t>
      </w:r>
    </w:p>
    <w:p w:rsidR="000F342A" w:rsidRPr="000F342A" w:rsidRDefault="000F342A" w:rsidP="00AA0C2A">
      <w:pPr>
        <w:spacing w:after="0" w:line="240" w:lineRule="auto"/>
        <w:rPr>
          <w:rFonts w:eastAsia="Times New Roman" w:cstheme="minorHAnsi"/>
        </w:rPr>
      </w:pPr>
      <w:r w:rsidRPr="000F342A">
        <w:rPr>
          <w:rFonts w:eastAsia="Times New Roman" w:cstheme="minorHAnsi"/>
          <w:b/>
          <w:bCs/>
          <w:color w:val="000000"/>
        </w:rPr>
        <w:t xml:space="preserve">Answer: Anthony </w:t>
      </w:r>
      <w:r w:rsidRPr="000F342A">
        <w:rPr>
          <w:rFonts w:eastAsia="Times New Roman" w:cstheme="minorHAnsi"/>
          <w:b/>
          <w:bCs/>
          <w:color w:val="000000"/>
          <w:u w:val="single"/>
        </w:rPr>
        <w:t>van Egmond</w:t>
      </w:r>
    </w:p>
    <w:p w:rsidR="000F342A" w:rsidRPr="003B4C83" w:rsidRDefault="000F342A" w:rsidP="003B4C83">
      <w:pPr>
        <w:spacing w:after="0" w:line="240" w:lineRule="auto"/>
        <w:rPr>
          <w:rFonts w:cstheme="minorHAnsi"/>
        </w:rPr>
      </w:pPr>
    </w:p>
    <w:p w:rsidR="00867E4E" w:rsidRPr="003B4C83" w:rsidRDefault="00867E4E" w:rsidP="003B4C83">
      <w:pPr>
        <w:spacing w:after="0" w:line="240" w:lineRule="auto"/>
        <w:rPr>
          <w:rFonts w:cstheme="minorHAnsi"/>
          <w:b/>
          <w:bCs/>
          <w:color w:val="000000"/>
          <w:u w:val="single"/>
        </w:rPr>
      </w:pPr>
      <w:r w:rsidRPr="003B4C83">
        <w:rPr>
          <w:rFonts w:cstheme="minorHAnsi"/>
        </w:rPr>
        <w:t>2</w:t>
      </w:r>
      <w:r w:rsidR="00C00EEF" w:rsidRPr="003B4C83">
        <w:rPr>
          <w:rFonts w:cstheme="minorHAnsi"/>
        </w:rPr>
        <w:t>1</w:t>
      </w:r>
      <w:r w:rsidRPr="003B4C83">
        <w:rPr>
          <w:rFonts w:cstheme="minorHAnsi"/>
        </w:rPr>
        <w:t xml:space="preserve">) </w:t>
      </w:r>
      <w:r w:rsidRPr="003B4C83">
        <w:rPr>
          <w:rFonts w:cstheme="minorHAnsi"/>
          <w:color w:val="000000"/>
        </w:rPr>
        <w:t>For 5-5-10-10 points each, name the teams playing in these recent World Cup games from the description:</w:t>
      </w:r>
      <w:r w:rsidRPr="003B4C83">
        <w:rPr>
          <w:rFonts w:cstheme="minorHAnsi"/>
        </w:rPr>
        <w:br/>
      </w:r>
      <w:r w:rsidR="00746548" w:rsidRPr="003B4C83">
        <w:rPr>
          <w:rFonts w:cstheme="minorHAnsi"/>
          <w:color w:val="000000"/>
        </w:rPr>
        <w:t xml:space="preserve">a) </w:t>
      </w:r>
      <w:r w:rsidRPr="003B4C83">
        <w:rPr>
          <w:rFonts w:cstheme="minorHAnsi"/>
          <w:color w:val="000000"/>
        </w:rPr>
        <w:t>In the final game, a goal was finally scored after 116 minutes by Iniesta.</w:t>
      </w:r>
      <w:r w:rsidRPr="003B4C83">
        <w:rPr>
          <w:rFonts w:cstheme="minorHAnsi"/>
        </w:rPr>
        <w:br/>
      </w:r>
      <w:r w:rsidR="00664C23" w:rsidRPr="003B4C83">
        <w:rPr>
          <w:rFonts w:cstheme="minorHAnsi"/>
          <w:b/>
          <w:bCs/>
          <w:color w:val="000000"/>
        </w:rPr>
        <w:t xml:space="preserve">Answer: </w:t>
      </w:r>
      <w:r w:rsidRPr="003B4C83">
        <w:rPr>
          <w:rFonts w:cstheme="minorHAnsi"/>
          <w:b/>
          <w:bCs/>
          <w:color w:val="000000"/>
          <w:u w:val="single"/>
        </w:rPr>
        <w:t>Netherlands</w:t>
      </w:r>
      <w:r w:rsidRPr="003B4C83">
        <w:rPr>
          <w:rFonts w:cstheme="minorHAnsi"/>
          <w:color w:val="000000"/>
        </w:rPr>
        <w:t xml:space="preserve"> v. </w:t>
      </w:r>
      <w:r w:rsidRPr="003B4C83">
        <w:rPr>
          <w:rFonts w:cstheme="minorHAnsi"/>
          <w:b/>
          <w:bCs/>
          <w:color w:val="000000"/>
          <w:u w:val="single"/>
        </w:rPr>
        <w:t>Spain</w:t>
      </w:r>
      <w:r w:rsidRPr="003B4C83">
        <w:rPr>
          <w:rFonts w:cstheme="minorHAnsi"/>
        </w:rPr>
        <w:br/>
      </w:r>
      <w:r w:rsidRPr="003B4C83">
        <w:rPr>
          <w:rFonts w:cstheme="minorHAnsi"/>
        </w:rPr>
        <w:br/>
      </w:r>
      <w:r w:rsidR="00746548" w:rsidRPr="003B4C83">
        <w:rPr>
          <w:rFonts w:cstheme="minorHAnsi"/>
          <w:color w:val="000000"/>
        </w:rPr>
        <w:t xml:space="preserve">b) </w:t>
      </w:r>
      <w:r w:rsidRPr="003B4C83">
        <w:rPr>
          <w:rFonts w:cstheme="minorHAnsi"/>
          <w:color w:val="000000"/>
        </w:rPr>
        <w:t>In the third place playoff, the final score was 2-3.</w:t>
      </w:r>
      <w:r w:rsidRPr="003B4C83">
        <w:rPr>
          <w:rFonts w:cstheme="minorHAnsi"/>
        </w:rPr>
        <w:br/>
      </w:r>
      <w:r w:rsidR="00664C23" w:rsidRPr="003B4C83">
        <w:rPr>
          <w:rFonts w:cstheme="minorHAnsi"/>
          <w:b/>
          <w:bCs/>
          <w:color w:val="000000"/>
        </w:rPr>
        <w:t xml:space="preserve">Answer: </w:t>
      </w:r>
      <w:r w:rsidRPr="003B4C83">
        <w:rPr>
          <w:rFonts w:cstheme="minorHAnsi"/>
          <w:b/>
          <w:bCs/>
          <w:color w:val="000000"/>
          <w:u w:val="single"/>
        </w:rPr>
        <w:t>Uruguay</w:t>
      </w:r>
      <w:r w:rsidRPr="003B4C83">
        <w:rPr>
          <w:rFonts w:cstheme="minorHAnsi"/>
          <w:color w:val="000000"/>
        </w:rPr>
        <w:t xml:space="preserve"> v. </w:t>
      </w:r>
      <w:r w:rsidRPr="003B4C83">
        <w:rPr>
          <w:rFonts w:cstheme="minorHAnsi"/>
          <w:b/>
          <w:bCs/>
          <w:color w:val="000000"/>
          <w:u w:val="single"/>
        </w:rPr>
        <w:t>Germany</w:t>
      </w:r>
      <w:r w:rsidRPr="003B4C83">
        <w:rPr>
          <w:rFonts w:cstheme="minorHAnsi"/>
        </w:rPr>
        <w:br/>
      </w:r>
      <w:r w:rsidRPr="003B4C83">
        <w:rPr>
          <w:rFonts w:cstheme="minorHAnsi"/>
        </w:rPr>
        <w:br/>
      </w:r>
      <w:r w:rsidR="00746548" w:rsidRPr="003B4C83">
        <w:rPr>
          <w:rFonts w:cstheme="minorHAnsi"/>
          <w:color w:val="000000"/>
        </w:rPr>
        <w:t xml:space="preserve">c) </w:t>
      </w:r>
      <w:r w:rsidRPr="003B4C83">
        <w:rPr>
          <w:rFonts w:cstheme="minorHAnsi"/>
          <w:color w:val="000000"/>
        </w:rPr>
        <w:t>In this game, there was controversy over refereeing after a disallowed goal by Frank Lampard where the ball was seen to cross the goal line when shown on television broadcast replays.</w:t>
      </w:r>
      <w:r w:rsidRPr="003B4C83">
        <w:rPr>
          <w:rFonts w:cstheme="minorHAnsi"/>
        </w:rPr>
        <w:br/>
      </w:r>
      <w:r w:rsidR="00664C23" w:rsidRPr="003B4C83">
        <w:rPr>
          <w:rFonts w:cstheme="minorHAnsi"/>
          <w:b/>
          <w:bCs/>
          <w:color w:val="000000"/>
        </w:rPr>
        <w:t xml:space="preserve">Answer: </w:t>
      </w:r>
      <w:r w:rsidRPr="003B4C83">
        <w:rPr>
          <w:rFonts w:cstheme="minorHAnsi"/>
          <w:b/>
          <w:bCs/>
          <w:color w:val="000000"/>
          <w:u w:val="single"/>
        </w:rPr>
        <w:t>England</w:t>
      </w:r>
      <w:r w:rsidRPr="003B4C83">
        <w:rPr>
          <w:rFonts w:cstheme="minorHAnsi"/>
          <w:color w:val="000000"/>
        </w:rPr>
        <w:t xml:space="preserve"> v. </w:t>
      </w:r>
      <w:r w:rsidRPr="003B4C83">
        <w:rPr>
          <w:rFonts w:cstheme="minorHAnsi"/>
          <w:b/>
          <w:bCs/>
          <w:color w:val="000000"/>
          <w:u w:val="single"/>
        </w:rPr>
        <w:t>Germany</w:t>
      </w:r>
      <w:r w:rsidRPr="003B4C83">
        <w:rPr>
          <w:rFonts w:cstheme="minorHAnsi"/>
        </w:rPr>
        <w:br/>
      </w:r>
      <w:r w:rsidRPr="003B4C83">
        <w:rPr>
          <w:rFonts w:cstheme="minorHAnsi"/>
        </w:rPr>
        <w:lastRenderedPageBreak/>
        <w:br/>
      </w:r>
      <w:r w:rsidR="00746548" w:rsidRPr="003B4C83">
        <w:rPr>
          <w:rFonts w:cstheme="minorHAnsi"/>
          <w:color w:val="000000"/>
        </w:rPr>
        <w:t xml:space="preserve">d) </w:t>
      </w:r>
      <w:r w:rsidRPr="003B4C83">
        <w:rPr>
          <w:rFonts w:cstheme="minorHAnsi"/>
          <w:color w:val="000000"/>
        </w:rPr>
        <w:t>Hopes of an African team reaching the final were dashed in this quarter-final game that ended in a penalty shoot-out. A controversial intentional handball denied a sure goal by Dominic Adiyiah.</w:t>
      </w:r>
      <w:r w:rsidRPr="003B4C83">
        <w:rPr>
          <w:rFonts w:cstheme="minorHAnsi"/>
        </w:rPr>
        <w:br/>
      </w:r>
      <w:r w:rsidR="00664C23" w:rsidRPr="003B4C83">
        <w:rPr>
          <w:rFonts w:cstheme="minorHAnsi"/>
          <w:b/>
          <w:bCs/>
          <w:color w:val="000000"/>
        </w:rPr>
        <w:t xml:space="preserve">Answer: </w:t>
      </w:r>
      <w:r w:rsidRPr="003B4C83">
        <w:rPr>
          <w:rFonts w:cstheme="minorHAnsi"/>
          <w:b/>
          <w:bCs/>
          <w:color w:val="000000"/>
          <w:u w:val="single"/>
        </w:rPr>
        <w:t>Ghana</w:t>
      </w:r>
      <w:r w:rsidRPr="003B4C83">
        <w:rPr>
          <w:rFonts w:cstheme="minorHAnsi"/>
          <w:color w:val="000000"/>
        </w:rPr>
        <w:t xml:space="preserve"> v. </w:t>
      </w:r>
      <w:r w:rsidRPr="003B4C83">
        <w:rPr>
          <w:rFonts w:cstheme="minorHAnsi"/>
          <w:b/>
          <w:bCs/>
          <w:color w:val="000000"/>
          <w:u w:val="single"/>
        </w:rPr>
        <w:t>Uruguay</w:t>
      </w:r>
    </w:p>
    <w:p w:rsidR="00D937AC" w:rsidRPr="003B4C83" w:rsidRDefault="00D937AC" w:rsidP="003B4C83">
      <w:pPr>
        <w:spacing w:after="0" w:line="240" w:lineRule="auto"/>
        <w:rPr>
          <w:rFonts w:cstheme="minorHAnsi"/>
          <w:b/>
          <w:bCs/>
          <w:color w:val="000000"/>
          <w:u w:val="single"/>
        </w:rPr>
      </w:pPr>
    </w:p>
    <w:p w:rsidR="00AF4FBB" w:rsidRPr="003B4C83" w:rsidRDefault="00D937AC" w:rsidP="003B4C83">
      <w:pPr>
        <w:spacing w:after="0" w:line="240" w:lineRule="auto"/>
        <w:rPr>
          <w:rFonts w:cstheme="minorHAnsi"/>
          <w:color w:val="000000"/>
        </w:rPr>
      </w:pPr>
      <w:r w:rsidRPr="003B4C83">
        <w:rPr>
          <w:rFonts w:cstheme="minorHAnsi"/>
          <w:bCs/>
          <w:color w:val="000000"/>
        </w:rPr>
        <w:t>2</w:t>
      </w:r>
      <w:r w:rsidR="00C00EEF" w:rsidRPr="003B4C83">
        <w:rPr>
          <w:rFonts w:cstheme="minorHAnsi"/>
          <w:bCs/>
          <w:color w:val="000000"/>
        </w:rPr>
        <w:t>2</w:t>
      </w:r>
      <w:r w:rsidRPr="003B4C83">
        <w:rPr>
          <w:rFonts w:cstheme="minorHAnsi"/>
          <w:bCs/>
          <w:color w:val="000000"/>
        </w:rPr>
        <w:t xml:space="preserve">) </w:t>
      </w:r>
      <w:r w:rsidRPr="003B4C83">
        <w:rPr>
          <w:rFonts w:cstheme="minorHAnsi"/>
          <w:color w:val="000000"/>
        </w:rPr>
        <w:t>30-20-10 Identify the period of Japanese history from clues.</w:t>
      </w:r>
      <w:r w:rsidRPr="003B4C83">
        <w:rPr>
          <w:rFonts w:cstheme="minorHAnsi"/>
        </w:rPr>
        <w:br/>
      </w:r>
      <w:r w:rsidRPr="003B4C83">
        <w:rPr>
          <w:rFonts w:cstheme="minorHAnsi"/>
          <w:color w:val="000000"/>
        </w:rPr>
        <w:t xml:space="preserve">For 30 points: This period saw a blossoming of Chinese influence on Japanese society. The </w:t>
      </w:r>
      <w:r w:rsidRPr="003B4C83">
        <w:rPr>
          <w:rFonts w:cstheme="minorHAnsi"/>
          <w:i/>
          <w:iCs/>
          <w:color w:val="000000"/>
        </w:rPr>
        <w:t>Man’yōshū</w:t>
      </w:r>
      <w:r w:rsidRPr="003B4C83">
        <w:rPr>
          <w:rFonts w:cstheme="minorHAnsi"/>
          <w:color w:val="000000"/>
        </w:rPr>
        <w:t xml:space="preserve"> or “Collection of Ten Thousand Leaves” was compiled during this peiod.</w:t>
      </w:r>
    </w:p>
    <w:p w:rsidR="00AF4FBB" w:rsidRPr="003B4C83" w:rsidRDefault="00D937AC" w:rsidP="003B4C83">
      <w:pPr>
        <w:spacing w:after="0" w:line="240" w:lineRule="auto"/>
        <w:rPr>
          <w:rFonts w:cstheme="minorHAnsi"/>
          <w:color w:val="000000"/>
        </w:rPr>
      </w:pPr>
      <w:r w:rsidRPr="003B4C83">
        <w:rPr>
          <w:rFonts w:cstheme="minorHAnsi"/>
        </w:rPr>
        <w:br/>
      </w:r>
      <w:r w:rsidRPr="003B4C83">
        <w:rPr>
          <w:rFonts w:cstheme="minorHAnsi"/>
          <w:color w:val="000000"/>
        </w:rPr>
        <w:t>For 20 points: This period of Japanese history was contemporary with part of the Tang Dynasty in China. Buddhism was encouraged and spread widely. It was immediately preceded by the Asuka period.</w:t>
      </w:r>
    </w:p>
    <w:p w:rsidR="00AF4FBB" w:rsidRPr="003B4C83" w:rsidRDefault="00D937AC" w:rsidP="003B4C83">
      <w:pPr>
        <w:spacing w:after="0" w:line="240" w:lineRule="auto"/>
        <w:rPr>
          <w:rFonts w:cstheme="minorHAnsi"/>
          <w:color w:val="000000"/>
        </w:rPr>
      </w:pPr>
      <w:r w:rsidRPr="003B4C83">
        <w:rPr>
          <w:rFonts w:cstheme="minorHAnsi"/>
        </w:rPr>
        <w:br/>
      </w:r>
      <w:r w:rsidRPr="003B4C83">
        <w:rPr>
          <w:rFonts w:cstheme="minorHAnsi"/>
          <w:color w:val="000000"/>
        </w:rPr>
        <w:t>For 10 points: This period shares its name with a prefecture and its prefectural capital, which is also home to the world’s largest statue of the Buddha Vairocana in the Tōdai-ji complex.</w:t>
      </w:r>
    </w:p>
    <w:p w:rsidR="00D937AC" w:rsidRPr="003B4C83" w:rsidRDefault="00D937AC" w:rsidP="003B4C83">
      <w:pPr>
        <w:spacing w:after="0" w:line="240" w:lineRule="auto"/>
        <w:rPr>
          <w:rFonts w:cstheme="minorHAnsi"/>
        </w:rPr>
      </w:pPr>
      <w:r w:rsidRPr="003B4C83">
        <w:rPr>
          <w:rFonts w:cstheme="minorHAnsi"/>
        </w:rPr>
        <w:br/>
      </w:r>
      <w:r w:rsidRPr="003B4C83">
        <w:rPr>
          <w:rFonts w:cstheme="minorHAnsi"/>
          <w:b/>
          <w:bCs/>
          <w:color w:val="000000"/>
        </w:rPr>
        <w:t xml:space="preserve">Answer: The </w:t>
      </w:r>
      <w:r w:rsidRPr="003B4C83">
        <w:rPr>
          <w:rFonts w:cstheme="minorHAnsi"/>
          <w:b/>
          <w:bCs/>
          <w:color w:val="000000"/>
          <w:u w:val="single"/>
        </w:rPr>
        <w:t>Nara Period</w:t>
      </w:r>
    </w:p>
    <w:p w:rsidR="00163D22" w:rsidRDefault="00163D22" w:rsidP="00163D22">
      <w:pPr>
        <w:spacing w:after="0" w:line="240" w:lineRule="auto"/>
        <w:rPr>
          <w:rFonts w:cstheme="minorHAnsi"/>
        </w:rPr>
      </w:pPr>
    </w:p>
    <w:p w:rsidR="008827BA" w:rsidRDefault="008827BA">
      <w:pPr>
        <w:rPr>
          <w:rFonts w:cstheme="minorHAnsi"/>
        </w:rPr>
      </w:pPr>
      <w:r>
        <w:rPr>
          <w:rFonts w:cstheme="minorHAnsi"/>
        </w:rPr>
        <w:br w:type="page"/>
      </w:r>
    </w:p>
    <w:p w:rsidR="00FD3C73" w:rsidRDefault="00180B09" w:rsidP="008827BA">
      <w:pPr>
        <w:spacing w:after="0" w:line="240" w:lineRule="auto"/>
        <w:rPr>
          <w:rFonts w:cstheme="minorHAnsi"/>
          <w:b/>
        </w:rPr>
      </w:pPr>
      <w:r>
        <w:rPr>
          <w:rFonts w:cstheme="minorHAnsi"/>
          <w:b/>
        </w:rPr>
        <w:lastRenderedPageBreak/>
        <w:t>Bonus 1 Images</w:t>
      </w:r>
    </w:p>
    <w:p w:rsidR="008827BA" w:rsidRDefault="008827BA" w:rsidP="008827BA">
      <w:pPr>
        <w:pStyle w:val="ListParagraph"/>
        <w:numPr>
          <w:ilvl w:val="0"/>
          <w:numId w:val="5"/>
        </w:numPr>
        <w:spacing w:after="0"/>
      </w:pPr>
      <w:r>
        <w:rPr>
          <w:noProof/>
        </w:rPr>
        <w:drawing>
          <wp:inline distT="0" distB="0" distL="0" distR="0">
            <wp:extent cx="4548673" cy="2476500"/>
            <wp:effectExtent l="19050" t="0" r="4277"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4548673" cy="2476500"/>
                    </a:xfrm>
                    <a:prstGeom prst="rect">
                      <a:avLst/>
                    </a:prstGeom>
                    <a:noFill/>
                    <a:ln w="9525">
                      <a:noFill/>
                      <a:miter lim="800000"/>
                      <a:headEnd/>
                      <a:tailEnd/>
                    </a:ln>
                  </pic:spPr>
                </pic:pic>
              </a:graphicData>
            </a:graphic>
          </wp:inline>
        </w:drawing>
      </w:r>
    </w:p>
    <w:p w:rsidR="008827BA" w:rsidRDefault="008827BA" w:rsidP="008827BA">
      <w:pPr>
        <w:pStyle w:val="ListParagraph"/>
        <w:numPr>
          <w:ilvl w:val="0"/>
          <w:numId w:val="5"/>
        </w:numPr>
        <w:spacing w:after="0"/>
      </w:pPr>
      <w:r>
        <w:rPr>
          <w:noProof/>
        </w:rPr>
        <w:drawing>
          <wp:inline distT="0" distB="0" distL="0" distR="0">
            <wp:extent cx="5076825" cy="213111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5076825" cy="2131115"/>
                    </a:xfrm>
                    <a:prstGeom prst="rect">
                      <a:avLst/>
                    </a:prstGeom>
                    <a:noFill/>
                    <a:ln w="9525">
                      <a:noFill/>
                      <a:miter lim="800000"/>
                      <a:headEnd/>
                      <a:tailEnd/>
                    </a:ln>
                  </pic:spPr>
                </pic:pic>
              </a:graphicData>
            </a:graphic>
          </wp:inline>
        </w:drawing>
      </w:r>
    </w:p>
    <w:p w:rsidR="008827BA" w:rsidRDefault="008827BA" w:rsidP="004343A1">
      <w:pPr>
        <w:pStyle w:val="ListParagraph"/>
        <w:numPr>
          <w:ilvl w:val="0"/>
          <w:numId w:val="5"/>
        </w:numPr>
        <w:spacing w:after="0"/>
      </w:pPr>
      <w:r>
        <w:rPr>
          <w:noProof/>
        </w:rPr>
        <w:drawing>
          <wp:inline distT="0" distB="0" distL="0" distR="0">
            <wp:extent cx="3940226" cy="3162300"/>
            <wp:effectExtent l="19050" t="0" r="3124"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3940226" cy="3162300"/>
                    </a:xfrm>
                    <a:prstGeom prst="rect">
                      <a:avLst/>
                    </a:prstGeom>
                    <a:noFill/>
                    <a:ln w="9525">
                      <a:noFill/>
                      <a:miter lim="800000"/>
                      <a:headEnd/>
                      <a:tailEnd/>
                    </a:ln>
                  </pic:spPr>
                </pic:pic>
              </a:graphicData>
            </a:graphic>
          </wp:inline>
        </w:drawing>
      </w:r>
    </w:p>
    <w:p w:rsidR="00241B18" w:rsidRDefault="004343A1">
      <w:pPr>
        <w:rPr>
          <w:b/>
        </w:rPr>
      </w:pPr>
      <w:r>
        <w:br w:type="page"/>
      </w:r>
      <w:r w:rsidR="00241B18" w:rsidRPr="00241B18">
        <w:rPr>
          <w:b/>
        </w:rPr>
        <w:lastRenderedPageBreak/>
        <w:t>Bonus 3 Images, Parts A and B</w:t>
      </w:r>
    </w:p>
    <w:p w:rsidR="00241B18" w:rsidRDefault="00241B18">
      <w:pPr>
        <w:rPr>
          <w:b/>
        </w:rPr>
      </w:pPr>
      <w:r>
        <w:rPr>
          <w:noProof/>
        </w:rPr>
        <w:drawing>
          <wp:inline distT="0" distB="0" distL="0" distR="0">
            <wp:extent cx="4600575" cy="36480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00575" cy="3648075"/>
                    </a:xfrm>
                    <a:prstGeom prst="rect">
                      <a:avLst/>
                    </a:prstGeom>
                    <a:noFill/>
                    <a:ln w="9525">
                      <a:noFill/>
                      <a:miter lim="800000"/>
                      <a:headEnd/>
                      <a:tailEnd/>
                    </a:ln>
                  </pic:spPr>
                </pic:pic>
              </a:graphicData>
            </a:graphic>
          </wp:inline>
        </w:drawing>
      </w:r>
    </w:p>
    <w:p w:rsidR="00241B18" w:rsidRDefault="00241B18">
      <w:pPr>
        <w:rPr>
          <w:b/>
        </w:rPr>
      </w:pPr>
      <w:r>
        <w:rPr>
          <w:b/>
        </w:rPr>
        <w:br w:type="page"/>
      </w:r>
    </w:p>
    <w:p w:rsidR="00241B18" w:rsidRDefault="00241B18">
      <w:pPr>
        <w:rPr>
          <w:b/>
        </w:rPr>
      </w:pPr>
      <w:r w:rsidRPr="00241B18">
        <w:rPr>
          <w:b/>
        </w:rPr>
        <w:lastRenderedPageBreak/>
        <w:t xml:space="preserve">Bonus 3 Images, </w:t>
      </w:r>
      <w:r>
        <w:rPr>
          <w:b/>
        </w:rPr>
        <w:t>Part C</w:t>
      </w:r>
    </w:p>
    <w:p w:rsidR="00241B18" w:rsidRDefault="00241B18">
      <w:pPr>
        <w:rPr>
          <w:b/>
        </w:rPr>
      </w:pPr>
      <w:r>
        <w:rPr>
          <w:noProof/>
        </w:rPr>
        <w:drawing>
          <wp:inline distT="0" distB="0" distL="0" distR="0">
            <wp:extent cx="2733675" cy="7000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33675" cy="7000875"/>
                    </a:xfrm>
                    <a:prstGeom prst="rect">
                      <a:avLst/>
                    </a:prstGeom>
                    <a:noFill/>
                    <a:ln w="9525">
                      <a:noFill/>
                      <a:miter lim="800000"/>
                      <a:headEnd/>
                      <a:tailEnd/>
                    </a:ln>
                  </pic:spPr>
                </pic:pic>
              </a:graphicData>
            </a:graphic>
          </wp:inline>
        </w:drawing>
      </w:r>
    </w:p>
    <w:p w:rsidR="00241B18" w:rsidRDefault="00241B18">
      <w:pPr>
        <w:rPr>
          <w:b/>
        </w:rPr>
      </w:pPr>
      <w:r>
        <w:rPr>
          <w:b/>
        </w:rPr>
        <w:br w:type="page"/>
      </w:r>
    </w:p>
    <w:p w:rsidR="00241B18" w:rsidRDefault="00241B18" w:rsidP="00241B18">
      <w:pPr>
        <w:rPr>
          <w:b/>
        </w:rPr>
      </w:pPr>
      <w:r w:rsidRPr="00241B18">
        <w:rPr>
          <w:b/>
        </w:rPr>
        <w:lastRenderedPageBreak/>
        <w:t xml:space="preserve">Bonus 3 Images, </w:t>
      </w:r>
      <w:r>
        <w:rPr>
          <w:b/>
        </w:rPr>
        <w:t>Parts D and E</w:t>
      </w:r>
    </w:p>
    <w:p w:rsidR="00241B18" w:rsidRPr="00241B18" w:rsidRDefault="007649B1">
      <w:pPr>
        <w:rPr>
          <w:b/>
        </w:rPr>
      </w:pPr>
      <w:r>
        <w:rPr>
          <w:noProof/>
        </w:rPr>
        <w:drawing>
          <wp:inline distT="0" distB="0" distL="0" distR="0">
            <wp:extent cx="2781300" cy="7258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781300" cy="7258050"/>
                    </a:xfrm>
                    <a:prstGeom prst="rect">
                      <a:avLst/>
                    </a:prstGeom>
                    <a:noFill/>
                    <a:ln w="9525">
                      <a:noFill/>
                      <a:miter lim="800000"/>
                      <a:headEnd/>
                      <a:tailEnd/>
                    </a:ln>
                  </pic:spPr>
                </pic:pic>
              </a:graphicData>
            </a:graphic>
          </wp:inline>
        </w:drawing>
      </w:r>
    </w:p>
    <w:p w:rsidR="004343A1" w:rsidRDefault="004343A1"/>
    <w:p w:rsidR="00180B09" w:rsidRDefault="00180B09">
      <w:pPr>
        <w:rPr>
          <w:b/>
        </w:rPr>
      </w:pPr>
      <w:r>
        <w:rPr>
          <w:b/>
        </w:rPr>
        <w:br w:type="page"/>
      </w:r>
    </w:p>
    <w:p w:rsidR="004343A1" w:rsidRDefault="00F36E7B" w:rsidP="00180B09">
      <w:pPr>
        <w:spacing w:after="0"/>
        <w:rPr>
          <w:b/>
        </w:rPr>
      </w:pPr>
      <w:r>
        <w:rPr>
          <w:b/>
        </w:rPr>
        <w:lastRenderedPageBreak/>
        <w:t>Bonus 9 Images</w:t>
      </w:r>
    </w:p>
    <w:p w:rsidR="00425D3B" w:rsidRDefault="00425D3B" w:rsidP="00425D3B">
      <w:pPr>
        <w:pStyle w:val="ListParagraph"/>
        <w:numPr>
          <w:ilvl w:val="0"/>
          <w:numId w:val="6"/>
        </w:numPr>
        <w:spacing w:after="0"/>
      </w:pPr>
      <w:r w:rsidRPr="009B2968">
        <w:rPr>
          <w:noProof/>
        </w:rPr>
        <w:drawing>
          <wp:inline distT="0" distB="0" distL="0" distR="0">
            <wp:extent cx="704850" cy="180975"/>
            <wp:effectExtent l="19050" t="0" r="0" b="0"/>
            <wp:docPr id="2" name="Picture 1" descr="e^{i \pi} =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 \pi} = - 1\,\!"/>
                    <pic:cNvPicPr>
                      <a:picLocks noChangeAspect="1" noChangeArrowheads="1"/>
                    </pic:cNvPicPr>
                  </pic:nvPicPr>
                  <pic:blipFill>
                    <a:blip r:embed="rId13" cstate="print"/>
                    <a:srcRect/>
                    <a:stretch>
                      <a:fillRect/>
                    </a:stretch>
                  </pic:blipFill>
                  <pic:spPr bwMode="auto">
                    <a:xfrm>
                      <a:off x="0" y="0"/>
                      <a:ext cx="704850" cy="180975"/>
                    </a:xfrm>
                    <a:prstGeom prst="rect">
                      <a:avLst/>
                    </a:prstGeom>
                    <a:noFill/>
                    <a:ln w="9525">
                      <a:noFill/>
                      <a:miter lim="800000"/>
                      <a:headEnd/>
                      <a:tailEnd/>
                    </a:ln>
                  </pic:spPr>
                </pic:pic>
              </a:graphicData>
            </a:graphic>
          </wp:inline>
        </w:drawing>
      </w:r>
    </w:p>
    <w:p w:rsidR="00425D3B" w:rsidRDefault="00425D3B" w:rsidP="00614EB2">
      <w:pPr>
        <w:spacing w:after="0"/>
        <w:ind w:left="360"/>
      </w:pPr>
    </w:p>
    <w:p w:rsidR="00614EB2" w:rsidRDefault="00614EB2" w:rsidP="00614EB2">
      <w:pPr>
        <w:spacing w:after="0"/>
        <w:ind w:left="360"/>
      </w:pPr>
      <w:r>
        <w:t>b)</w:t>
      </w:r>
    </w:p>
    <w:p w:rsidR="00425D3B" w:rsidRDefault="00425D3B" w:rsidP="00425D3B">
      <w:pPr>
        <w:pStyle w:val="ListParagraph"/>
        <w:spacing w:after="0"/>
      </w:pPr>
      <w:r>
        <w:rPr>
          <w:noProof/>
        </w:rPr>
        <w:drawing>
          <wp:inline distT="0" distB="0" distL="0" distR="0">
            <wp:extent cx="3971925" cy="5715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3971925" cy="571500"/>
                    </a:xfrm>
                    <a:prstGeom prst="rect">
                      <a:avLst/>
                    </a:prstGeom>
                    <a:noFill/>
                    <a:ln w="9525">
                      <a:noFill/>
                      <a:miter lim="800000"/>
                      <a:headEnd/>
                      <a:tailEnd/>
                    </a:ln>
                  </pic:spPr>
                </pic:pic>
              </a:graphicData>
            </a:graphic>
          </wp:inline>
        </w:drawing>
      </w:r>
    </w:p>
    <w:p w:rsidR="00425D3B" w:rsidRDefault="00614EB2" w:rsidP="00614EB2">
      <w:pPr>
        <w:spacing w:after="0"/>
        <w:ind w:left="360"/>
      </w:pPr>
      <w:r>
        <w:t>c)</w:t>
      </w:r>
    </w:p>
    <w:p w:rsidR="00425D3B" w:rsidRDefault="00425D3B" w:rsidP="00425D3B">
      <w:pPr>
        <w:pStyle w:val="ListParagraph"/>
        <w:spacing w:after="0"/>
      </w:pPr>
      <w:r>
        <w:rPr>
          <w:noProof/>
        </w:rPr>
        <w:drawing>
          <wp:inline distT="0" distB="0" distL="0" distR="0">
            <wp:extent cx="1962150" cy="57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962150" cy="571500"/>
                    </a:xfrm>
                    <a:prstGeom prst="rect">
                      <a:avLst/>
                    </a:prstGeom>
                    <a:noFill/>
                    <a:ln w="9525">
                      <a:noFill/>
                      <a:miter lim="800000"/>
                      <a:headEnd/>
                      <a:tailEnd/>
                    </a:ln>
                  </pic:spPr>
                </pic:pic>
              </a:graphicData>
            </a:graphic>
          </wp:inline>
        </w:drawing>
      </w:r>
    </w:p>
    <w:p w:rsidR="00425D3B" w:rsidRPr="004343A1" w:rsidRDefault="00425D3B" w:rsidP="004343A1">
      <w:pPr>
        <w:spacing w:after="0"/>
        <w:ind w:left="360"/>
        <w:rPr>
          <w:b/>
        </w:rPr>
      </w:pPr>
    </w:p>
    <w:sectPr w:rsidR="00425D3B" w:rsidRPr="004343A1" w:rsidSect="00C878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78AE"/>
    <w:multiLevelType w:val="hybridMultilevel"/>
    <w:tmpl w:val="B0041C68"/>
    <w:lvl w:ilvl="0" w:tplc="2D824184">
      <w:start w:val="2"/>
      <w:numFmt w:val="lowerLetter"/>
      <w:lvlText w:val="%1)"/>
      <w:lvlJc w:val="left"/>
      <w:pPr>
        <w:ind w:left="360" w:hanging="360"/>
      </w:pPr>
      <w:rPr>
        <w:rFonts w:ascii="Trebuchet MS" w:hAnsi="Trebuchet M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082439"/>
    <w:multiLevelType w:val="multilevel"/>
    <w:tmpl w:val="95960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3150A"/>
    <w:multiLevelType w:val="hybridMultilevel"/>
    <w:tmpl w:val="95B854F4"/>
    <w:lvl w:ilvl="0" w:tplc="8B1670E8">
      <w:start w:val="3"/>
      <w:numFmt w:val="upperLetter"/>
      <w:lvlText w:val="%1."/>
      <w:lvlJc w:val="left"/>
      <w:pPr>
        <w:tabs>
          <w:tab w:val="num" w:pos="720"/>
        </w:tabs>
        <w:ind w:left="720" w:hanging="360"/>
      </w:pPr>
    </w:lvl>
    <w:lvl w:ilvl="1" w:tplc="DE2CC104" w:tentative="1">
      <w:start w:val="1"/>
      <w:numFmt w:val="decimal"/>
      <w:lvlText w:val="%2."/>
      <w:lvlJc w:val="left"/>
      <w:pPr>
        <w:tabs>
          <w:tab w:val="num" w:pos="1440"/>
        </w:tabs>
        <w:ind w:left="1440" w:hanging="360"/>
      </w:pPr>
    </w:lvl>
    <w:lvl w:ilvl="2" w:tplc="3064EC2A" w:tentative="1">
      <w:start w:val="1"/>
      <w:numFmt w:val="decimal"/>
      <w:lvlText w:val="%3."/>
      <w:lvlJc w:val="left"/>
      <w:pPr>
        <w:tabs>
          <w:tab w:val="num" w:pos="2160"/>
        </w:tabs>
        <w:ind w:left="2160" w:hanging="360"/>
      </w:pPr>
    </w:lvl>
    <w:lvl w:ilvl="3" w:tplc="A7BEB26A" w:tentative="1">
      <w:start w:val="1"/>
      <w:numFmt w:val="decimal"/>
      <w:lvlText w:val="%4."/>
      <w:lvlJc w:val="left"/>
      <w:pPr>
        <w:tabs>
          <w:tab w:val="num" w:pos="2880"/>
        </w:tabs>
        <w:ind w:left="2880" w:hanging="360"/>
      </w:pPr>
    </w:lvl>
    <w:lvl w:ilvl="4" w:tplc="FC0CF5D6" w:tentative="1">
      <w:start w:val="1"/>
      <w:numFmt w:val="decimal"/>
      <w:lvlText w:val="%5."/>
      <w:lvlJc w:val="left"/>
      <w:pPr>
        <w:tabs>
          <w:tab w:val="num" w:pos="3600"/>
        </w:tabs>
        <w:ind w:left="3600" w:hanging="360"/>
      </w:pPr>
    </w:lvl>
    <w:lvl w:ilvl="5" w:tplc="DA32441C" w:tentative="1">
      <w:start w:val="1"/>
      <w:numFmt w:val="decimal"/>
      <w:lvlText w:val="%6."/>
      <w:lvlJc w:val="left"/>
      <w:pPr>
        <w:tabs>
          <w:tab w:val="num" w:pos="4320"/>
        </w:tabs>
        <w:ind w:left="4320" w:hanging="360"/>
      </w:pPr>
    </w:lvl>
    <w:lvl w:ilvl="6" w:tplc="715C6FBC" w:tentative="1">
      <w:start w:val="1"/>
      <w:numFmt w:val="decimal"/>
      <w:lvlText w:val="%7."/>
      <w:lvlJc w:val="left"/>
      <w:pPr>
        <w:tabs>
          <w:tab w:val="num" w:pos="5040"/>
        </w:tabs>
        <w:ind w:left="5040" w:hanging="360"/>
      </w:pPr>
    </w:lvl>
    <w:lvl w:ilvl="7" w:tplc="1A5C88B4" w:tentative="1">
      <w:start w:val="1"/>
      <w:numFmt w:val="decimal"/>
      <w:lvlText w:val="%8."/>
      <w:lvlJc w:val="left"/>
      <w:pPr>
        <w:tabs>
          <w:tab w:val="num" w:pos="5760"/>
        </w:tabs>
        <w:ind w:left="5760" w:hanging="360"/>
      </w:pPr>
    </w:lvl>
    <w:lvl w:ilvl="8" w:tplc="C1FA507A" w:tentative="1">
      <w:start w:val="1"/>
      <w:numFmt w:val="decimal"/>
      <w:lvlText w:val="%9."/>
      <w:lvlJc w:val="left"/>
      <w:pPr>
        <w:tabs>
          <w:tab w:val="num" w:pos="6480"/>
        </w:tabs>
        <w:ind w:left="6480" w:hanging="360"/>
      </w:pPr>
    </w:lvl>
  </w:abstractNum>
  <w:abstractNum w:abstractNumId="3">
    <w:nsid w:val="0E1C04D5"/>
    <w:multiLevelType w:val="hybridMultilevel"/>
    <w:tmpl w:val="0B38C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F48C6"/>
    <w:multiLevelType w:val="hybridMultilevel"/>
    <w:tmpl w:val="52423B3A"/>
    <w:lvl w:ilvl="0" w:tplc="850CB988">
      <w:start w:val="3"/>
      <w:numFmt w:val="upperLetter"/>
      <w:lvlText w:val="%1."/>
      <w:lvlJc w:val="left"/>
      <w:pPr>
        <w:tabs>
          <w:tab w:val="num" w:pos="720"/>
        </w:tabs>
        <w:ind w:left="720" w:hanging="360"/>
      </w:pPr>
    </w:lvl>
    <w:lvl w:ilvl="1" w:tplc="2A16E128" w:tentative="1">
      <w:start w:val="1"/>
      <w:numFmt w:val="decimal"/>
      <w:lvlText w:val="%2."/>
      <w:lvlJc w:val="left"/>
      <w:pPr>
        <w:tabs>
          <w:tab w:val="num" w:pos="1440"/>
        </w:tabs>
        <w:ind w:left="1440" w:hanging="360"/>
      </w:pPr>
    </w:lvl>
    <w:lvl w:ilvl="2" w:tplc="6D4EC2CE" w:tentative="1">
      <w:start w:val="1"/>
      <w:numFmt w:val="decimal"/>
      <w:lvlText w:val="%3."/>
      <w:lvlJc w:val="left"/>
      <w:pPr>
        <w:tabs>
          <w:tab w:val="num" w:pos="2160"/>
        </w:tabs>
        <w:ind w:left="2160" w:hanging="360"/>
      </w:pPr>
    </w:lvl>
    <w:lvl w:ilvl="3" w:tplc="D9146574" w:tentative="1">
      <w:start w:val="1"/>
      <w:numFmt w:val="decimal"/>
      <w:lvlText w:val="%4."/>
      <w:lvlJc w:val="left"/>
      <w:pPr>
        <w:tabs>
          <w:tab w:val="num" w:pos="2880"/>
        </w:tabs>
        <w:ind w:left="2880" w:hanging="360"/>
      </w:pPr>
    </w:lvl>
    <w:lvl w:ilvl="4" w:tplc="95705AD6" w:tentative="1">
      <w:start w:val="1"/>
      <w:numFmt w:val="decimal"/>
      <w:lvlText w:val="%5."/>
      <w:lvlJc w:val="left"/>
      <w:pPr>
        <w:tabs>
          <w:tab w:val="num" w:pos="3600"/>
        </w:tabs>
        <w:ind w:left="3600" w:hanging="360"/>
      </w:pPr>
    </w:lvl>
    <w:lvl w:ilvl="5" w:tplc="18B4F872" w:tentative="1">
      <w:start w:val="1"/>
      <w:numFmt w:val="decimal"/>
      <w:lvlText w:val="%6."/>
      <w:lvlJc w:val="left"/>
      <w:pPr>
        <w:tabs>
          <w:tab w:val="num" w:pos="4320"/>
        </w:tabs>
        <w:ind w:left="4320" w:hanging="360"/>
      </w:pPr>
    </w:lvl>
    <w:lvl w:ilvl="6" w:tplc="B40E2780" w:tentative="1">
      <w:start w:val="1"/>
      <w:numFmt w:val="decimal"/>
      <w:lvlText w:val="%7."/>
      <w:lvlJc w:val="left"/>
      <w:pPr>
        <w:tabs>
          <w:tab w:val="num" w:pos="5040"/>
        </w:tabs>
        <w:ind w:left="5040" w:hanging="360"/>
      </w:pPr>
    </w:lvl>
    <w:lvl w:ilvl="7" w:tplc="D9505B80" w:tentative="1">
      <w:start w:val="1"/>
      <w:numFmt w:val="decimal"/>
      <w:lvlText w:val="%8."/>
      <w:lvlJc w:val="left"/>
      <w:pPr>
        <w:tabs>
          <w:tab w:val="num" w:pos="5760"/>
        </w:tabs>
        <w:ind w:left="5760" w:hanging="360"/>
      </w:pPr>
    </w:lvl>
    <w:lvl w:ilvl="8" w:tplc="DAF47330" w:tentative="1">
      <w:start w:val="1"/>
      <w:numFmt w:val="decimal"/>
      <w:lvlText w:val="%9."/>
      <w:lvlJc w:val="left"/>
      <w:pPr>
        <w:tabs>
          <w:tab w:val="num" w:pos="6480"/>
        </w:tabs>
        <w:ind w:left="6480" w:hanging="360"/>
      </w:pPr>
    </w:lvl>
  </w:abstractNum>
  <w:abstractNum w:abstractNumId="5">
    <w:nsid w:val="144E23B3"/>
    <w:multiLevelType w:val="hybridMultilevel"/>
    <w:tmpl w:val="8848CB30"/>
    <w:lvl w:ilvl="0" w:tplc="7E924500">
      <w:start w:val="3"/>
      <w:numFmt w:val="upperLetter"/>
      <w:lvlText w:val="%1."/>
      <w:lvlJc w:val="left"/>
      <w:pPr>
        <w:tabs>
          <w:tab w:val="num" w:pos="720"/>
        </w:tabs>
        <w:ind w:left="720" w:hanging="360"/>
      </w:pPr>
    </w:lvl>
    <w:lvl w:ilvl="1" w:tplc="64BACE84" w:tentative="1">
      <w:start w:val="1"/>
      <w:numFmt w:val="decimal"/>
      <w:lvlText w:val="%2."/>
      <w:lvlJc w:val="left"/>
      <w:pPr>
        <w:tabs>
          <w:tab w:val="num" w:pos="1440"/>
        </w:tabs>
        <w:ind w:left="1440" w:hanging="360"/>
      </w:pPr>
    </w:lvl>
    <w:lvl w:ilvl="2" w:tplc="59EC3202" w:tentative="1">
      <w:start w:val="1"/>
      <w:numFmt w:val="decimal"/>
      <w:lvlText w:val="%3."/>
      <w:lvlJc w:val="left"/>
      <w:pPr>
        <w:tabs>
          <w:tab w:val="num" w:pos="2160"/>
        </w:tabs>
        <w:ind w:left="2160" w:hanging="360"/>
      </w:pPr>
    </w:lvl>
    <w:lvl w:ilvl="3" w:tplc="05FA8C22" w:tentative="1">
      <w:start w:val="1"/>
      <w:numFmt w:val="decimal"/>
      <w:lvlText w:val="%4."/>
      <w:lvlJc w:val="left"/>
      <w:pPr>
        <w:tabs>
          <w:tab w:val="num" w:pos="2880"/>
        </w:tabs>
        <w:ind w:left="2880" w:hanging="360"/>
      </w:pPr>
    </w:lvl>
    <w:lvl w:ilvl="4" w:tplc="6A8E2C98" w:tentative="1">
      <w:start w:val="1"/>
      <w:numFmt w:val="decimal"/>
      <w:lvlText w:val="%5."/>
      <w:lvlJc w:val="left"/>
      <w:pPr>
        <w:tabs>
          <w:tab w:val="num" w:pos="3600"/>
        </w:tabs>
        <w:ind w:left="3600" w:hanging="360"/>
      </w:pPr>
    </w:lvl>
    <w:lvl w:ilvl="5" w:tplc="21AAFE1C" w:tentative="1">
      <w:start w:val="1"/>
      <w:numFmt w:val="decimal"/>
      <w:lvlText w:val="%6."/>
      <w:lvlJc w:val="left"/>
      <w:pPr>
        <w:tabs>
          <w:tab w:val="num" w:pos="4320"/>
        </w:tabs>
        <w:ind w:left="4320" w:hanging="360"/>
      </w:pPr>
    </w:lvl>
    <w:lvl w:ilvl="6" w:tplc="0DCEE028" w:tentative="1">
      <w:start w:val="1"/>
      <w:numFmt w:val="decimal"/>
      <w:lvlText w:val="%7."/>
      <w:lvlJc w:val="left"/>
      <w:pPr>
        <w:tabs>
          <w:tab w:val="num" w:pos="5040"/>
        </w:tabs>
        <w:ind w:left="5040" w:hanging="360"/>
      </w:pPr>
    </w:lvl>
    <w:lvl w:ilvl="7" w:tplc="E0001466" w:tentative="1">
      <w:start w:val="1"/>
      <w:numFmt w:val="decimal"/>
      <w:lvlText w:val="%8."/>
      <w:lvlJc w:val="left"/>
      <w:pPr>
        <w:tabs>
          <w:tab w:val="num" w:pos="5760"/>
        </w:tabs>
        <w:ind w:left="5760" w:hanging="360"/>
      </w:pPr>
    </w:lvl>
    <w:lvl w:ilvl="8" w:tplc="E7322E1E" w:tentative="1">
      <w:start w:val="1"/>
      <w:numFmt w:val="decimal"/>
      <w:lvlText w:val="%9."/>
      <w:lvlJc w:val="left"/>
      <w:pPr>
        <w:tabs>
          <w:tab w:val="num" w:pos="6480"/>
        </w:tabs>
        <w:ind w:left="6480" w:hanging="360"/>
      </w:pPr>
    </w:lvl>
  </w:abstractNum>
  <w:abstractNum w:abstractNumId="6">
    <w:nsid w:val="16945838"/>
    <w:multiLevelType w:val="hybridMultilevel"/>
    <w:tmpl w:val="2BF6D344"/>
    <w:lvl w:ilvl="0" w:tplc="7D8E164C">
      <w:start w:val="3"/>
      <w:numFmt w:val="upperLetter"/>
      <w:lvlText w:val="%1."/>
      <w:lvlJc w:val="left"/>
      <w:pPr>
        <w:tabs>
          <w:tab w:val="num" w:pos="720"/>
        </w:tabs>
        <w:ind w:left="720" w:hanging="360"/>
      </w:pPr>
    </w:lvl>
    <w:lvl w:ilvl="1" w:tplc="D3888F2E" w:tentative="1">
      <w:start w:val="1"/>
      <w:numFmt w:val="decimal"/>
      <w:lvlText w:val="%2."/>
      <w:lvlJc w:val="left"/>
      <w:pPr>
        <w:tabs>
          <w:tab w:val="num" w:pos="1440"/>
        </w:tabs>
        <w:ind w:left="1440" w:hanging="360"/>
      </w:pPr>
    </w:lvl>
    <w:lvl w:ilvl="2" w:tplc="7F1CE64A" w:tentative="1">
      <w:start w:val="1"/>
      <w:numFmt w:val="decimal"/>
      <w:lvlText w:val="%3."/>
      <w:lvlJc w:val="left"/>
      <w:pPr>
        <w:tabs>
          <w:tab w:val="num" w:pos="2160"/>
        </w:tabs>
        <w:ind w:left="2160" w:hanging="360"/>
      </w:pPr>
    </w:lvl>
    <w:lvl w:ilvl="3" w:tplc="52608F98" w:tentative="1">
      <w:start w:val="1"/>
      <w:numFmt w:val="decimal"/>
      <w:lvlText w:val="%4."/>
      <w:lvlJc w:val="left"/>
      <w:pPr>
        <w:tabs>
          <w:tab w:val="num" w:pos="2880"/>
        </w:tabs>
        <w:ind w:left="2880" w:hanging="360"/>
      </w:pPr>
    </w:lvl>
    <w:lvl w:ilvl="4" w:tplc="42BC8A66" w:tentative="1">
      <w:start w:val="1"/>
      <w:numFmt w:val="decimal"/>
      <w:lvlText w:val="%5."/>
      <w:lvlJc w:val="left"/>
      <w:pPr>
        <w:tabs>
          <w:tab w:val="num" w:pos="3600"/>
        </w:tabs>
        <w:ind w:left="3600" w:hanging="360"/>
      </w:pPr>
    </w:lvl>
    <w:lvl w:ilvl="5" w:tplc="D5328AC4" w:tentative="1">
      <w:start w:val="1"/>
      <w:numFmt w:val="decimal"/>
      <w:lvlText w:val="%6."/>
      <w:lvlJc w:val="left"/>
      <w:pPr>
        <w:tabs>
          <w:tab w:val="num" w:pos="4320"/>
        </w:tabs>
        <w:ind w:left="4320" w:hanging="360"/>
      </w:pPr>
    </w:lvl>
    <w:lvl w:ilvl="6" w:tplc="29980E3A" w:tentative="1">
      <w:start w:val="1"/>
      <w:numFmt w:val="decimal"/>
      <w:lvlText w:val="%7."/>
      <w:lvlJc w:val="left"/>
      <w:pPr>
        <w:tabs>
          <w:tab w:val="num" w:pos="5040"/>
        </w:tabs>
        <w:ind w:left="5040" w:hanging="360"/>
      </w:pPr>
    </w:lvl>
    <w:lvl w:ilvl="7" w:tplc="09CE7F24" w:tentative="1">
      <w:start w:val="1"/>
      <w:numFmt w:val="decimal"/>
      <w:lvlText w:val="%8."/>
      <w:lvlJc w:val="left"/>
      <w:pPr>
        <w:tabs>
          <w:tab w:val="num" w:pos="5760"/>
        </w:tabs>
        <w:ind w:left="5760" w:hanging="360"/>
      </w:pPr>
    </w:lvl>
    <w:lvl w:ilvl="8" w:tplc="F524F736" w:tentative="1">
      <w:start w:val="1"/>
      <w:numFmt w:val="decimal"/>
      <w:lvlText w:val="%9."/>
      <w:lvlJc w:val="left"/>
      <w:pPr>
        <w:tabs>
          <w:tab w:val="num" w:pos="6480"/>
        </w:tabs>
        <w:ind w:left="6480" w:hanging="360"/>
      </w:pPr>
    </w:lvl>
  </w:abstractNum>
  <w:abstractNum w:abstractNumId="7">
    <w:nsid w:val="189C46EC"/>
    <w:multiLevelType w:val="hybridMultilevel"/>
    <w:tmpl w:val="047688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F0D76"/>
    <w:multiLevelType w:val="multilevel"/>
    <w:tmpl w:val="0F78D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1844D4"/>
    <w:multiLevelType w:val="hybridMultilevel"/>
    <w:tmpl w:val="68A626F6"/>
    <w:lvl w:ilvl="0" w:tplc="04DCE500">
      <w:start w:val="2"/>
      <w:numFmt w:val="upperLetter"/>
      <w:lvlText w:val="%1."/>
      <w:lvlJc w:val="left"/>
      <w:pPr>
        <w:tabs>
          <w:tab w:val="num" w:pos="720"/>
        </w:tabs>
        <w:ind w:left="720" w:hanging="360"/>
      </w:pPr>
    </w:lvl>
    <w:lvl w:ilvl="1" w:tplc="F4D07FCC" w:tentative="1">
      <w:start w:val="1"/>
      <w:numFmt w:val="decimal"/>
      <w:lvlText w:val="%2."/>
      <w:lvlJc w:val="left"/>
      <w:pPr>
        <w:tabs>
          <w:tab w:val="num" w:pos="1440"/>
        </w:tabs>
        <w:ind w:left="1440" w:hanging="360"/>
      </w:pPr>
    </w:lvl>
    <w:lvl w:ilvl="2" w:tplc="54C812EC" w:tentative="1">
      <w:start w:val="1"/>
      <w:numFmt w:val="decimal"/>
      <w:lvlText w:val="%3."/>
      <w:lvlJc w:val="left"/>
      <w:pPr>
        <w:tabs>
          <w:tab w:val="num" w:pos="2160"/>
        </w:tabs>
        <w:ind w:left="2160" w:hanging="360"/>
      </w:pPr>
    </w:lvl>
    <w:lvl w:ilvl="3" w:tplc="23945AB6" w:tentative="1">
      <w:start w:val="1"/>
      <w:numFmt w:val="decimal"/>
      <w:lvlText w:val="%4."/>
      <w:lvlJc w:val="left"/>
      <w:pPr>
        <w:tabs>
          <w:tab w:val="num" w:pos="2880"/>
        </w:tabs>
        <w:ind w:left="2880" w:hanging="360"/>
      </w:pPr>
    </w:lvl>
    <w:lvl w:ilvl="4" w:tplc="937C755A" w:tentative="1">
      <w:start w:val="1"/>
      <w:numFmt w:val="decimal"/>
      <w:lvlText w:val="%5."/>
      <w:lvlJc w:val="left"/>
      <w:pPr>
        <w:tabs>
          <w:tab w:val="num" w:pos="3600"/>
        </w:tabs>
        <w:ind w:left="3600" w:hanging="360"/>
      </w:pPr>
    </w:lvl>
    <w:lvl w:ilvl="5" w:tplc="93AA8F42" w:tentative="1">
      <w:start w:val="1"/>
      <w:numFmt w:val="decimal"/>
      <w:lvlText w:val="%6."/>
      <w:lvlJc w:val="left"/>
      <w:pPr>
        <w:tabs>
          <w:tab w:val="num" w:pos="4320"/>
        </w:tabs>
        <w:ind w:left="4320" w:hanging="360"/>
      </w:pPr>
    </w:lvl>
    <w:lvl w:ilvl="6" w:tplc="7D8831F0" w:tentative="1">
      <w:start w:val="1"/>
      <w:numFmt w:val="decimal"/>
      <w:lvlText w:val="%7."/>
      <w:lvlJc w:val="left"/>
      <w:pPr>
        <w:tabs>
          <w:tab w:val="num" w:pos="5040"/>
        </w:tabs>
        <w:ind w:left="5040" w:hanging="360"/>
      </w:pPr>
    </w:lvl>
    <w:lvl w:ilvl="7" w:tplc="22825506" w:tentative="1">
      <w:start w:val="1"/>
      <w:numFmt w:val="decimal"/>
      <w:lvlText w:val="%8."/>
      <w:lvlJc w:val="left"/>
      <w:pPr>
        <w:tabs>
          <w:tab w:val="num" w:pos="5760"/>
        </w:tabs>
        <w:ind w:left="5760" w:hanging="360"/>
      </w:pPr>
    </w:lvl>
    <w:lvl w:ilvl="8" w:tplc="5F9070F0" w:tentative="1">
      <w:start w:val="1"/>
      <w:numFmt w:val="decimal"/>
      <w:lvlText w:val="%9."/>
      <w:lvlJc w:val="left"/>
      <w:pPr>
        <w:tabs>
          <w:tab w:val="num" w:pos="6480"/>
        </w:tabs>
        <w:ind w:left="6480" w:hanging="360"/>
      </w:pPr>
    </w:lvl>
  </w:abstractNum>
  <w:abstractNum w:abstractNumId="10">
    <w:nsid w:val="31457120"/>
    <w:multiLevelType w:val="hybridMultilevel"/>
    <w:tmpl w:val="BD16AF02"/>
    <w:lvl w:ilvl="0" w:tplc="8BEA3A4A">
      <w:start w:val="2"/>
      <w:numFmt w:val="lowerLetter"/>
      <w:lvlText w:val="%1)"/>
      <w:lvlJc w:val="left"/>
      <w:pPr>
        <w:ind w:left="360" w:hanging="360"/>
      </w:pPr>
      <w:rPr>
        <w:rFonts w:ascii="Trebuchet MS" w:hAnsi="Trebuchet M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5F355E"/>
    <w:multiLevelType w:val="hybridMultilevel"/>
    <w:tmpl w:val="20887336"/>
    <w:lvl w:ilvl="0" w:tplc="47422BA2">
      <w:start w:val="2"/>
      <w:numFmt w:val="upperLetter"/>
      <w:lvlText w:val="%1."/>
      <w:lvlJc w:val="left"/>
      <w:pPr>
        <w:tabs>
          <w:tab w:val="num" w:pos="720"/>
        </w:tabs>
        <w:ind w:left="720" w:hanging="360"/>
      </w:pPr>
    </w:lvl>
    <w:lvl w:ilvl="1" w:tplc="50A68384" w:tentative="1">
      <w:start w:val="1"/>
      <w:numFmt w:val="decimal"/>
      <w:lvlText w:val="%2."/>
      <w:lvlJc w:val="left"/>
      <w:pPr>
        <w:tabs>
          <w:tab w:val="num" w:pos="1440"/>
        </w:tabs>
        <w:ind w:left="1440" w:hanging="360"/>
      </w:pPr>
    </w:lvl>
    <w:lvl w:ilvl="2" w:tplc="BF9EA5DE" w:tentative="1">
      <w:start w:val="1"/>
      <w:numFmt w:val="decimal"/>
      <w:lvlText w:val="%3."/>
      <w:lvlJc w:val="left"/>
      <w:pPr>
        <w:tabs>
          <w:tab w:val="num" w:pos="2160"/>
        </w:tabs>
        <w:ind w:left="2160" w:hanging="360"/>
      </w:pPr>
    </w:lvl>
    <w:lvl w:ilvl="3" w:tplc="AE7C7EB6" w:tentative="1">
      <w:start w:val="1"/>
      <w:numFmt w:val="decimal"/>
      <w:lvlText w:val="%4."/>
      <w:lvlJc w:val="left"/>
      <w:pPr>
        <w:tabs>
          <w:tab w:val="num" w:pos="2880"/>
        </w:tabs>
        <w:ind w:left="2880" w:hanging="360"/>
      </w:pPr>
    </w:lvl>
    <w:lvl w:ilvl="4" w:tplc="78C8FB96" w:tentative="1">
      <w:start w:val="1"/>
      <w:numFmt w:val="decimal"/>
      <w:lvlText w:val="%5."/>
      <w:lvlJc w:val="left"/>
      <w:pPr>
        <w:tabs>
          <w:tab w:val="num" w:pos="3600"/>
        </w:tabs>
        <w:ind w:left="3600" w:hanging="360"/>
      </w:pPr>
    </w:lvl>
    <w:lvl w:ilvl="5" w:tplc="3B824F7E" w:tentative="1">
      <w:start w:val="1"/>
      <w:numFmt w:val="decimal"/>
      <w:lvlText w:val="%6."/>
      <w:lvlJc w:val="left"/>
      <w:pPr>
        <w:tabs>
          <w:tab w:val="num" w:pos="4320"/>
        </w:tabs>
        <w:ind w:left="4320" w:hanging="360"/>
      </w:pPr>
    </w:lvl>
    <w:lvl w:ilvl="6" w:tplc="1EA4F450" w:tentative="1">
      <w:start w:val="1"/>
      <w:numFmt w:val="decimal"/>
      <w:lvlText w:val="%7."/>
      <w:lvlJc w:val="left"/>
      <w:pPr>
        <w:tabs>
          <w:tab w:val="num" w:pos="5040"/>
        </w:tabs>
        <w:ind w:left="5040" w:hanging="360"/>
      </w:pPr>
    </w:lvl>
    <w:lvl w:ilvl="7" w:tplc="4FC48436" w:tentative="1">
      <w:start w:val="1"/>
      <w:numFmt w:val="decimal"/>
      <w:lvlText w:val="%8."/>
      <w:lvlJc w:val="left"/>
      <w:pPr>
        <w:tabs>
          <w:tab w:val="num" w:pos="5760"/>
        </w:tabs>
        <w:ind w:left="5760" w:hanging="360"/>
      </w:pPr>
    </w:lvl>
    <w:lvl w:ilvl="8" w:tplc="B0FC6A5A" w:tentative="1">
      <w:start w:val="1"/>
      <w:numFmt w:val="decimal"/>
      <w:lvlText w:val="%9."/>
      <w:lvlJc w:val="left"/>
      <w:pPr>
        <w:tabs>
          <w:tab w:val="num" w:pos="6480"/>
        </w:tabs>
        <w:ind w:left="6480" w:hanging="360"/>
      </w:pPr>
    </w:lvl>
  </w:abstractNum>
  <w:abstractNum w:abstractNumId="12">
    <w:nsid w:val="3900612B"/>
    <w:multiLevelType w:val="hybridMultilevel"/>
    <w:tmpl w:val="1EBED26A"/>
    <w:lvl w:ilvl="0" w:tplc="4DC4D550">
      <w:start w:val="2"/>
      <w:numFmt w:val="lowerLetter"/>
      <w:lvlText w:val="%1)"/>
      <w:lvlJc w:val="left"/>
      <w:pPr>
        <w:ind w:left="360" w:hanging="360"/>
      </w:pPr>
      <w:rPr>
        <w:rFonts w:ascii="Trebuchet MS" w:hAnsi="Trebuchet M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E021556"/>
    <w:multiLevelType w:val="hybridMultilevel"/>
    <w:tmpl w:val="46AEE3D6"/>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7D587C"/>
    <w:multiLevelType w:val="hybridMultilevel"/>
    <w:tmpl w:val="5784EBF8"/>
    <w:lvl w:ilvl="0" w:tplc="B3CC257C">
      <w:start w:val="2"/>
      <w:numFmt w:val="lowerLetter"/>
      <w:lvlText w:val="%1)"/>
      <w:lvlJc w:val="left"/>
      <w:pPr>
        <w:ind w:left="360" w:hanging="360"/>
      </w:pPr>
      <w:rPr>
        <w:rFonts w:ascii="Trebuchet MS" w:hAnsi="Trebuchet M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2963D69"/>
    <w:multiLevelType w:val="hybridMultilevel"/>
    <w:tmpl w:val="14DCB20C"/>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52E4700"/>
    <w:multiLevelType w:val="hybridMultilevel"/>
    <w:tmpl w:val="DD744D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22367E"/>
    <w:multiLevelType w:val="multilevel"/>
    <w:tmpl w:val="850EE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59767B"/>
    <w:multiLevelType w:val="hybridMultilevel"/>
    <w:tmpl w:val="6A3E35FE"/>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8F49A2"/>
    <w:multiLevelType w:val="hybridMultilevel"/>
    <w:tmpl w:val="43BCEF28"/>
    <w:lvl w:ilvl="0" w:tplc="8E34DB04">
      <w:start w:val="2"/>
      <w:numFmt w:val="upperLetter"/>
      <w:lvlText w:val="%1."/>
      <w:lvlJc w:val="left"/>
      <w:pPr>
        <w:tabs>
          <w:tab w:val="num" w:pos="720"/>
        </w:tabs>
        <w:ind w:left="720" w:hanging="360"/>
      </w:pPr>
    </w:lvl>
    <w:lvl w:ilvl="1" w:tplc="E9AC273A" w:tentative="1">
      <w:start w:val="1"/>
      <w:numFmt w:val="decimal"/>
      <w:lvlText w:val="%2."/>
      <w:lvlJc w:val="left"/>
      <w:pPr>
        <w:tabs>
          <w:tab w:val="num" w:pos="1440"/>
        </w:tabs>
        <w:ind w:left="1440" w:hanging="360"/>
      </w:pPr>
    </w:lvl>
    <w:lvl w:ilvl="2" w:tplc="59C8DA28" w:tentative="1">
      <w:start w:val="1"/>
      <w:numFmt w:val="decimal"/>
      <w:lvlText w:val="%3."/>
      <w:lvlJc w:val="left"/>
      <w:pPr>
        <w:tabs>
          <w:tab w:val="num" w:pos="2160"/>
        </w:tabs>
        <w:ind w:left="2160" w:hanging="360"/>
      </w:pPr>
    </w:lvl>
    <w:lvl w:ilvl="3" w:tplc="E8C092C2" w:tentative="1">
      <w:start w:val="1"/>
      <w:numFmt w:val="decimal"/>
      <w:lvlText w:val="%4."/>
      <w:lvlJc w:val="left"/>
      <w:pPr>
        <w:tabs>
          <w:tab w:val="num" w:pos="2880"/>
        </w:tabs>
        <w:ind w:left="2880" w:hanging="360"/>
      </w:pPr>
    </w:lvl>
    <w:lvl w:ilvl="4" w:tplc="836066A6" w:tentative="1">
      <w:start w:val="1"/>
      <w:numFmt w:val="decimal"/>
      <w:lvlText w:val="%5."/>
      <w:lvlJc w:val="left"/>
      <w:pPr>
        <w:tabs>
          <w:tab w:val="num" w:pos="3600"/>
        </w:tabs>
        <w:ind w:left="3600" w:hanging="360"/>
      </w:pPr>
    </w:lvl>
    <w:lvl w:ilvl="5" w:tplc="7632E928" w:tentative="1">
      <w:start w:val="1"/>
      <w:numFmt w:val="decimal"/>
      <w:lvlText w:val="%6."/>
      <w:lvlJc w:val="left"/>
      <w:pPr>
        <w:tabs>
          <w:tab w:val="num" w:pos="4320"/>
        </w:tabs>
        <w:ind w:left="4320" w:hanging="360"/>
      </w:pPr>
    </w:lvl>
    <w:lvl w:ilvl="6" w:tplc="36B4FD60" w:tentative="1">
      <w:start w:val="1"/>
      <w:numFmt w:val="decimal"/>
      <w:lvlText w:val="%7."/>
      <w:lvlJc w:val="left"/>
      <w:pPr>
        <w:tabs>
          <w:tab w:val="num" w:pos="5040"/>
        </w:tabs>
        <w:ind w:left="5040" w:hanging="360"/>
      </w:pPr>
    </w:lvl>
    <w:lvl w:ilvl="7" w:tplc="F5544BA2" w:tentative="1">
      <w:start w:val="1"/>
      <w:numFmt w:val="decimal"/>
      <w:lvlText w:val="%8."/>
      <w:lvlJc w:val="left"/>
      <w:pPr>
        <w:tabs>
          <w:tab w:val="num" w:pos="5760"/>
        </w:tabs>
        <w:ind w:left="5760" w:hanging="360"/>
      </w:pPr>
    </w:lvl>
    <w:lvl w:ilvl="8" w:tplc="D56E9834" w:tentative="1">
      <w:start w:val="1"/>
      <w:numFmt w:val="decimal"/>
      <w:lvlText w:val="%9."/>
      <w:lvlJc w:val="left"/>
      <w:pPr>
        <w:tabs>
          <w:tab w:val="num" w:pos="6480"/>
        </w:tabs>
        <w:ind w:left="6480" w:hanging="360"/>
      </w:pPr>
    </w:lvl>
  </w:abstractNum>
  <w:abstractNum w:abstractNumId="20">
    <w:nsid w:val="4C9368A5"/>
    <w:multiLevelType w:val="hybridMultilevel"/>
    <w:tmpl w:val="99A02DA0"/>
    <w:lvl w:ilvl="0" w:tplc="DFE27BEE">
      <w:start w:val="3"/>
      <w:numFmt w:val="upperLetter"/>
      <w:lvlText w:val="%1."/>
      <w:lvlJc w:val="left"/>
      <w:pPr>
        <w:tabs>
          <w:tab w:val="num" w:pos="720"/>
        </w:tabs>
        <w:ind w:left="720" w:hanging="360"/>
      </w:pPr>
    </w:lvl>
    <w:lvl w:ilvl="1" w:tplc="D14AC05C" w:tentative="1">
      <w:start w:val="1"/>
      <w:numFmt w:val="decimal"/>
      <w:lvlText w:val="%2."/>
      <w:lvlJc w:val="left"/>
      <w:pPr>
        <w:tabs>
          <w:tab w:val="num" w:pos="1440"/>
        </w:tabs>
        <w:ind w:left="1440" w:hanging="360"/>
      </w:pPr>
    </w:lvl>
    <w:lvl w:ilvl="2" w:tplc="FC3AF9A2" w:tentative="1">
      <w:start w:val="1"/>
      <w:numFmt w:val="decimal"/>
      <w:lvlText w:val="%3."/>
      <w:lvlJc w:val="left"/>
      <w:pPr>
        <w:tabs>
          <w:tab w:val="num" w:pos="2160"/>
        </w:tabs>
        <w:ind w:left="2160" w:hanging="360"/>
      </w:pPr>
    </w:lvl>
    <w:lvl w:ilvl="3" w:tplc="59DCACD4" w:tentative="1">
      <w:start w:val="1"/>
      <w:numFmt w:val="decimal"/>
      <w:lvlText w:val="%4."/>
      <w:lvlJc w:val="left"/>
      <w:pPr>
        <w:tabs>
          <w:tab w:val="num" w:pos="2880"/>
        </w:tabs>
        <w:ind w:left="2880" w:hanging="360"/>
      </w:pPr>
    </w:lvl>
    <w:lvl w:ilvl="4" w:tplc="E5324BBA" w:tentative="1">
      <w:start w:val="1"/>
      <w:numFmt w:val="decimal"/>
      <w:lvlText w:val="%5."/>
      <w:lvlJc w:val="left"/>
      <w:pPr>
        <w:tabs>
          <w:tab w:val="num" w:pos="3600"/>
        </w:tabs>
        <w:ind w:left="3600" w:hanging="360"/>
      </w:pPr>
    </w:lvl>
    <w:lvl w:ilvl="5" w:tplc="8738E29E" w:tentative="1">
      <w:start w:val="1"/>
      <w:numFmt w:val="decimal"/>
      <w:lvlText w:val="%6."/>
      <w:lvlJc w:val="left"/>
      <w:pPr>
        <w:tabs>
          <w:tab w:val="num" w:pos="4320"/>
        </w:tabs>
        <w:ind w:left="4320" w:hanging="360"/>
      </w:pPr>
    </w:lvl>
    <w:lvl w:ilvl="6" w:tplc="6100A946" w:tentative="1">
      <w:start w:val="1"/>
      <w:numFmt w:val="decimal"/>
      <w:lvlText w:val="%7."/>
      <w:lvlJc w:val="left"/>
      <w:pPr>
        <w:tabs>
          <w:tab w:val="num" w:pos="5040"/>
        </w:tabs>
        <w:ind w:left="5040" w:hanging="360"/>
      </w:pPr>
    </w:lvl>
    <w:lvl w:ilvl="7" w:tplc="6E4E3342" w:tentative="1">
      <w:start w:val="1"/>
      <w:numFmt w:val="decimal"/>
      <w:lvlText w:val="%8."/>
      <w:lvlJc w:val="left"/>
      <w:pPr>
        <w:tabs>
          <w:tab w:val="num" w:pos="5760"/>
        </w:tabs>
        <w:ind w:left="5760" w:hanging="360"/>
      </w:pPr>
    </w:lvl>
    <w:lvl w:ilvl="8" w:tplc="F418C040" w:tentative="1">
      <w:start w:val="1"/>
      <w:numFmt w:val="decimal"/>
      <w:lvlText w:val="%9."/>
      <w:lvlJc w:val="left"/>
      <w:pPr>
        <w:tabs>
          <w:tab w:val="num" w:pos="6480"/>
        </w:tabs>
        <w:ind w:left="6480" w:hanging="360"/>
      </w:pPr>
    </w:lvl>
  </w:abstractNum>
  <w:abstractNum w:abstractNumId="21">
    <w:nsid w:val="4CD42C69"/>
    <w:multiLevelType w:val="hybridMultilevel"/>
    <w:tmpl w:val="DE8EA7A6"/>
    <w:lvl w:ilvl="0" w:tplc="34B8FD30">
      <w:start w:val="2"/>
      <w:numFmt w:val="upperLetter"/>
      <w:lvlText w:val="%1)"/>
      <w:lvlJc w:val="left"/>
      <w:pPr>
        <w:ind w:left="720" w:hanging="360"/>
      </w:pPr>
      <w:rPr>
        <w:rFonts w:ascii="Trebuchet MS" w:hAnsi="Trebuchet M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0A29F0"/>
    <w:multiLevelType w:val="hybridMultilevel"/>
    <w:tmpl w:val="3A3ECD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0187FE8"/>
    <w:multiLevelType w:val="hybridMultilevel"/>
    <w:tmpl w:val="99D2A7DA"/>
    <w:lvl w:ilvl="0" w:tplc="DAF233C8">
      <w:start w:val="3"/>
      <w:numFmt w:val="upperLetter"/>
      <w:lvlText w:val="%1."/>
      <w:lvlJc w:val="left"/>
      <w:pPr>
        <w:tabs>
          <w:tab w:val="num" w:pos="720"/>
        </w:tabs>
        <w:ind w:left="720" w:hanging="360"/>
      </w:pPr>
    </w:lvl>
    <w:lvl w:ilvl="1" w:tplc="094AC2E2" w:tentative="1">
      <w:start w:val="1"/>
      <w:numFmt w:val="decimal"/>
      <w:lvlText w:val="%2."/>
      <w:lvlJc w:val="left"/>
      <w:pPr>
        <w:tabs>
          <w:tab w:val="num" w:pos="1440"/>
        </w:tabs>
        <w:ind w:left="1440" w:hanging="360"/>
      </w:pPr>
    </w:lvl>
    <w:lvl w:ilvl="2" w:tplc="D4D80384" w:tentative="1">
      <w:start w:val="1"/>
      <w:numFmt w:val="decimal"/>
      <w:lvlText w:val="%3."/>
      <w:lvlJc w:val="left"/>
      <w:pPr>
        <w:tabs>
          <w:tab w:val="num" w:pos="2160"/>
        </w:tabs>
        <w:ind w:left="2160" w:hanging="360"/>
      </w:pPr>
    </w:lvl>
    <w:lvl w:ilvl="3" w:tplc="28CCA7F4" w:tentative="1">
      <w:start w:val="1"/>
      <w:numFmt w:val="decimal"/>
      <w:lvlText w:val="%4."/>
      <w:lvlJc w:val="left"/>
      <w:pPr>
        <w:tabs>
          <w:tab w:val="num" w:pos="2880"/>
        </w:tabs>
        <w:ind w:left="2880" w:hanging="360"/>
      </w:pPr>
    </w:lvl>
    <w:lvl w:ilvl="4" w:tplc="D5607B16" w:tentative="1">
      <w:start w:val="1"/>
      <w:numFmt w:val="decimal"/>
      <w:lvlText w:val="%5."/>
      <w:lvlJc w:val="left"/>
      <w:pPr>
        <w:tabs>
          <w:tab w:val="num" w:pos="3600"/>
        </w:tabs>
        <w:ind w:left="3600" w:hanging="360"/>
      </w:pPr>
    </w:lvl>
    <w:lvl w:ilvl="5" w:tplc="67F497C8" w:tentative="1">
      <w:start w:val="1"/>
      <w:numFmt w:val="decimal"/>
      <w:lvlText w:val="%6."/>
      <w:lvlJc w:val="left"/>
      <w:pPr>
        <w:tabs>
          <w:tab w:val="num" w:pos="4320"/>
        </w:tabs>
        <w:ind w:left="4320" w:hanging="360"/>
      </w:pPr>
    </w:lvl>
    <w:lvl w:ilvl="6" w:tplc="438CB510" w:tentative="1">
      <w:start w:val="1"/>
      <w:numFmt w:val="decimal"/>
      <w:lvlText w:val="%7."/>
      <w:lvlJc w:val="left"/>
      <w:pPr>
        <w:tabs>
          <w:tab w:val="num" w:pos="5040"/>
        </w:tabs>
        <w:ind w:left="5040" w:hanging="360"/>
      </w:pPr>
    </w:lvl>
    <w:lvl w:ilvl="7" w:tplc="D2BCFC48" w:tentative="1">
      <w:start w:val="1"/>
      <w:numFmt w:val="decimal"/>
      <w:lvlText w:val="%8."/>
      <w:lvlJc w:val="left"/>
      <w:pPr>
        <w:tabs>
          <w:tab w:val="num" w:pos="5760"/>
        </w:tabs>
        <w:ind w:left="5760" w:hanging="360"/>
      </w:pPr>
    </w:lvl>
    <w:lvl w:ilvl="8" w:tplc="224408A0" w:tentative="1">
      <w:start w:val="1"/>
      <w:numFmt w:val="decimal"/>
      <w:lvlText w:val="%9."/>
      <w:lvlJc w:val="left"/>
      <w:pPr>
        <w:tabs>
          <w:tab w:val="num" w:pos="6480"/>
        </w:tabs>
        <w:ind w:left="6480" w:hanging="360"/>
      </w:pPr>
    </w:lvl>
  </w:abstractNum>
  <w:abstractNum w:abstractNumId="24">
    <w:nsid w:val="51A97DEB"/>
    <w:multiLevelType w:val="multilevel"/>
    <w:tmpl w:val="C29E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062792"/>
    <w:multiLevelType w:val="hybridMultilevel"/>
    <w:tmpl w:val="880246A6"/>
    <w:lvl w:ilvl="0" w:tplc="A9387556">
      <w:start w:val="4"/>
      <w:numFmt w:val="upperLetter"/>
      <w:lvlText w:val="%1."/>
      <w:lvlJc w:val="left"/>
      <w:pPr>
        <w:tabs>
          <w:tab w:val="num" w:pos="720"/>
        </w:tabs>
        <w:ind w:left="720" w:hanging="360"/>
      </w:pPr>
    </w:lvl>
    <w:lvl w:ilvl="1" w:tplc="C622AE40" w:tentative="1">
      <w:start w:val="1"/>
      <w:numFmt w:val="decimal"/>
      <w:lvlText w:val="%2."/>
      <w:lvlJc w:val="left"/>
      <w:pPr>
        <w:tabs>
          <w:tab w:val="num" w:pos="1440"/>
        </w:tabs>
        <w:ind w:left="1440" w:hanging="360"/>
      </w:pPr>
    </w:lvl>
    <w:lvl w:ilvl="2" w:tplc="57ACD098" w:tentative="1">
      <w:start w:val="1"/>
      <w:numFmt w:val="decimal"/>
      <w:lvlText w:val="%3."/>
      <w:lvlJc w:val="left"/>
      <w:pPr>
        <w:tabs>
          <w:tab w:val="num" w:pos="2160"/>
        </w:tabs>
        <w:ind w:left="2160" w:hanging="360"/>
      </w:pPr>
    </w:lvl>
    <w:lvl w:ilvl="3" w:tplc="0CE4F8C8" w:tentative="1">
      <w:start w:val="1"/>
      <w:numFmt w:val="decimal"/>
      <w:lvlText w:val="%4."/>
      <w:lvlJc w:val="left"/>
      <w:pPr>
        <w:tabs>
          <w:tab w:val="num" w:pos="2880"/>
        </w:tabs>
        <w:ind w:left="2880" w:hanging="360"/>
      </w:pPr>
    </w:lvl>
    <w:lvl w:ilvl="4" w:tplc="A5CC05E8" w:tentative="1">
      <w:start w:val="1"/>
      <w:numFmt w:val="decimal"/>
      <w:lvlText w:val="%5."/>
      <w:lvlJc w:val="left"/>
      <w:pPr>
        <w:tabs>
          <w:tab w:val="num" w:pos="3600"/>
        </w:tabs>
        <w:ind w:left="3600" w:hanging="360"/>
      </w:pPr>
    </w:lvl>
    <w:lvl w:ilvl="5" w:tplc="FD9CEA2A" w:tentative="1">
      <w:start w:val="1"/>
      <w:numFmt w:val="decimal"/>
      <w:lvlText w:val="%6."/>
      <w:lvlJc w:val="left"/>
      <w:pPr>
        <w:tabs>
          <w:tab w:val="num" w:pos="4320"/>
        </w:tabs>
        <w:ind w:left="4320" w:hanging="360"/>
      </w:pPr>
    </w:lvl>
    <w:lvl w:ilvl="6" w:tplc="F056B482" w:tentative="1">
      <w:start w:val="1"/>
      <w:numFmt w:val="decimal"/>
      <w:lvlText w:val="%7."/>
      <w:lvlJc w:val="left"/>
      <w:pPr>
        <w:tabs>
          <w:tab w:val="num" w:pos="5040"/>
        </w:tabs>
        <w:ind w:left="5040" w:hanging="360"/>
      </w:pPr>
    </w:lvl>
    <w:lvl w:ilvl="7" w:tplc="78921AC2" w:tentative="1">
      <w:start w:val="1"/>
      <w:numFmt w:val="decimal"/>
      <w:lvlText w:val="%8."/>
      <w:lvlJc w:val="left"/>
      <w:pPr>
        <w:tabs>
          <w:tab w:val="num" w:pos="5760"/>
        </w:tabs>
        <w:ind w:left="5760" w:hanging="360"/>
      </w:pPr>
    </w:lvl>
    <w:lvl w:ilvl="8" w:tplc="FD94A4B6" w:tentative="1">
      <w:start w:val="1"/>
      <w:numFmt w:val="decimal"/>
      <w:lvlText w:val="%9."/>
      <w:lvlJc w:val="left"/>
      <w:pPr>
        <w:tabs>
          <w:tab w:val="num" w:pos="6480"/>
        </w:tabs>
        <w:ind w:left="6480" w:hanging="360"/>
      </w:pPr>
    </w:lvl>
  </w:abstractNum>
  <w:abstractNum w:abstractNumId="26">
    <w:nsid w:val="5FF44E14"/>
    <w:multiLevelType w:val="hybridMultilevel"/>
    <w:tmpl w:val="436A975E"/>
    <w:lvl w:ilvl="0" w:tplc="8F7AB89C">
      <w:start w:val="2"/>
      <w:numFmt w:val="upperLetter"/>
      <w:lvlText w:val="%1."/>
      <w:lvlJc w:val="left"/>
      <w:pPr>
        <w:tabs>
          <w:tab w:val="num" w:pos="720"/>
        </w:tabs>
        <w:ind w:left="720" w:hanging="360"/>
      </w:pPr>
    </w:lvl>
    <w:lvl w:ilvl="1" w:tplc="D8DCEF70" w:tentative="1">
      <w:start w:val="1"/>
      <w:numFmt w:val="decimal"/>
      <w:lvlText w:val="%2."/>
      <w:lvlJc w:val="left"/>
      <w:pPr>
        <w:tabs>
          <w:tab w:val="num" w:pos="1440"/>
        </w:tabs>
        <w:ind w:left="1440" w:hanging="360"/>
      </w:pPr>
    </w:lvl>
    <w:lvl w:ilvl="2" w:tplc="35348AC6" w:tentative="1">
      <w:start w:val="1"/>
      <w:numFmt w:val="decimal"/>
      <w:lvlText w:val="%3."/>
      <w:lvlJc w:val="left"/>
      <w:pPr>
        <w:tabs>
          <w:tab w:val="num" w:pos="2160"/>
        </w:tabs>
        <w:ind w:left="2160" w:hanging="360"/>
      </w:pPr>
    </w:lvl>
    <w:lvl w:ilvl="3" w:tplc="4BCC2410" w:tentative="1">
      <w:start w:val="1"/>
      <w:numFmt w:val="decimal"/>
      <w:lvlText w:val="%4."/>
      <w:lvlJc w:val="left"/>
      <w:pPr>
        <w:tabs>
          <w:tab w:val="num" w:pos="2880"/>
        </w:tabs>
        <w:ind w:left="2880" w:hanging="360"/>
      </w:pPr>
    </w:lvl>
    <w:lvl w:ilvl="4" w:tplc="CA70CD5E" w:tentative="1">
      <w:start w:val="1"/>
      <w:numFmt w:val="decimal"/>
      <w:lvlText w:val="%5."/>
      <w:lvlJc w:val="left"/>
      <w:pPr>
        <w:tabs>
          <w:tab w:val="num" w:pos="3600"/>
        </w:tabs>
        <w:ind w:left="3600" w:hanging="360"/>
      </w:pPr>
    </w:lvl>
    <w:lvl w:ilvl="5" w:tplc="3B7C52B6" w:tentative="1">
      <w:start w:val="1"/>
      <w:numFmt w:val="decimal"/>
      <w:lvlText w:val="%6."/>
      <w:lvlJc w:val="left"/>
      <w:pPr>
        <w:tabs>
          <w:tab w:val="num" w:pos="4320"/>
        </w:tabs>
        <w:ind w:left="4320" w:hanging="360"/>
      </w:pPr>
    </w:lvl>
    <w:lvl w:ilvl="6" w:tplc="7D9E8CBC" w:tentative="1">
      <w:start w:val="1"/>
      <w:numFmt w:val="decimal"/>
      <w:lvlText w:val="%7."/>
      <w:lvlJc w:val="left"/>
      <w:pPr>
        <w:tabs>
          <w:tab w:val="num" w:pos="5040"/>
        </w:tabs>
        <w:ind w:left="5040" w:hanging="360"/>
      </w:pPr>
    </w:lvl>
    <w:lvl w:ilvl="7" w:tplc="78B40DE6" w:tentative="1">
      <w:start w:val="1"/>
      <w:numFmt w:val="decimal"/>
      <w:lvlText w:val="%8."/>
      <w:lvlJc w:val="left"/>
      <w:pPr>
        <w:tabs>
          <w:tab w:val="num" w:pos="5760"/>
        </w:tabs>
        <w:ind w:left="5760" w:hanging="360"/>
      </w:pPr>
    </w:lvl>
    <w:lvl w:ilvl="8" w:tplc="7DBE5EFC" w:tentative="1">
      <w:start w:val="1"/>
      <w:numFmt w:val="decimal"/>
      <w:lvlText w:val="%9."/>
      <w:lvlJc w:val="left"/>
      <w:pPr>
        <w:tabs>
          <w:tab w:val="num" w:pos="6480"/>
        </w:tabs>
        <w:ind w:left="6480" w:hanging="360"/>
      </w:pPr>
    </w:lvl>
  </w:abstractNum>
  <w:abstractNum w:abstractNumId="27">
    <w:nsid w:val="60277088"/>
    <w:multiLevelType w:val="hybridMultilevel"/>
    <w:tmpl w:val="D55A82A0"/>
    <w:lvl w:ilvl="0" w:tplc="97A287A8">
      <w:start w:val="2"/>
      <w:numFmt w:val="upperLetter"/>
      <w:lvlText w:val="%1."/>
      <w:lvlJc w:val="left"/>
      <w:pPr>
        <w:tabs>
          <w:tab w:val="num" w:pos="720"/>
        </w:tabs>
        <w:ind w:left="720" w:hanging="360"/>
      </w:pPr>
    </w:lvl>
    <w:lvl w:ilvl="1" w:tplc="A24A87CE" w:tentative="1">
      <w:start w:val="1"/>
      <w:numFmt w:val="decimal"/>
      <w:lvlText w:val="%2."/>
      <w:lvlJc w:val="left"/>
      <w:pPr>
        <w:tabs>
          <w:tab w:val="num" w:pos="1440"/>
        </w:tabs>
        <w:ind w:left="1440" w:hanging="360"/>
      </w:pPr>
    </w:lvl>
    <w:lvl w:ilvl="2" w:tplc="71A4248A" w:tentative="1">
      <w:start w:val="1"/>
      <w:numFmt w:val="decimal"/>
      <w:lvlText w:val="%3."/>
      <w:lvlJc w:val="left"/>
      <w:pPr>
        <w:tabs>
          <w:tab w:val="num" w:pos="2160"/>
        </w:tabs>
        <w:ind w:left="2160" w:hanging="360"/>
      </w:pPr>
    </w:lvl>
    <w:lvl w:ilvl="3" w:tplc="20B06A78" w:tentative="1">
      <w:start w:val="1"/>
      <w:numFmt w:val="decimal"/>
      <w:lvlText w:val="%4."/>
      <w:lvlJc w:val="left"/>
      <w:pPr>
        <w:tabs>
          <w:tab w:val="num" w:pos="2880"/>
        </w:tabs>
        <w:ind w:left="2880" w:hanging="360"/>
      </w:pPr>
    </w:lvl>
    <w:lvl w:ilvl="4" w:tplc="08701122" w:tentative="1">
      <w:start w:val="1"/>
      <w:numFmt w:val="decimal"/>
      <w:lvlText w:val="%5."/>
      <w:lvlJc w:val="left"/>
      <w:pPr>
        <w:tabs>
          <w:tab w:val="num" w:pos="3600"/>
        </w:tabs>
        <w:ind w:left="3600" w:hanging="360"/>
      </w:pPr>
    </w:lvl>
    <w:lvl w:ilvl="5" w:tplc="9B382342" w:tentative="1">
      <w:start w:val="1"/>
      <w:numFmt w:val="decimal"/>
      <w:lvlText w:val="%6."/>
      <w:lvlJc w:val="left"/>
      <w:pPr>
        <w:tabs>
          <w:tab w:val="num" w:pos="4320"/>
        </w:tabs>
        <w:ind w:left="4320" w:hanging="360"/>
      </w:pPr>
    </w:lvl>
    <w:lvl w:ilvl="6" w:tplc="0DB652A4" w:tentative="1">
      <w:start w:val="1"/>
      <w:numFmt w:val="decimal"/>
      <w:lvlText w:val="%7."/>
      <w:lvlJc w:val="left"/>
      <w:pPr>
        <w:tabs>
          <w:tab w:val="num" w:pos="5040"/>
        </w:tabs>
        <w:ind w:left="5040" w:hanging="360"/>
      </w:pPr>
    </w:lvl>
    <w:lvl w:ilvl="7" w:tplc="C3B8211E" w:tentative="1">
      <w:start w:val="1"/>
      <w:numFmt w:val="decimal"/>
      <w:lvlText w:val="%8."/>
      <w:lvlJc w:val="left"/>
      <w:pPr>
        <w:tabs>
          <w:tab w:val="num" w:pos="5760"/>
        </w:tabs>
        <w:ind w:left="5760" w:hanging="360"/>
      </w:pPr>
    </w:lvl>
    <w:lvl w:ilvl="8" w:tplc="D382B868" w:tentative="1">
      <w:start w:val="1"/>
      <w:numFmt w:val="decimal"/>
      <w:lvlText w:val="%9."/>
      <w:lvlJc w:val="left"/>
      <w:pPr>
        <w:tabs>
          <w:tab w:val="num" w:pos="6480"/>
        </w:tabs>
        <w:ind w:left="6480" w:hanging="360"/>
      </w:pPr>
    </w:lvl>
  </w:abstractNum>
  <w:abstractNum w:abstractNumId="28">
    <w:nsid w:val="62C025DA"/>
    <w:multiLevelType w:val="multilevel"/>
    <w:tmpl w:val="A252A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25756F"/>
    <w:multiLevelType w:val="hybridMultilevel"/>
    <w:tmpl w:val="D758E380"/>
    <w:lvl w:ilvl="0" w:tplc="9120F62E">
      <w:start w:val="2"/>
      <w:numFmt w:val="lowerLetter"/>
      <w:lvlText w:val="%1)"/>
      <w:lvlJc w:val="left"/>
      <w:pPr>
        <w:ind w:left="360" w:hanging="360"/>
      </w:pPr>
      <w:rPr>
        <w:rFonts w:ascii="Trebuchet MS" w:hAnsi="Trebuchet M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97F0DB5"/>
    <w:multiLevelType w:val="hybridMultilevel"/>
    <w:tmpl w:val="241C87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C60BCD"/>
    <w:multiLevelType w:val="hybridMultilevel"/>
    <w:tmpl w:val="D70A147C"/>
    <w:lvl w:ilvl="0" w:tplc="314464DE">
      <w:start w:val="2"/>
      <w:numFmt w:val="upperLetter"/>
      <w:lvlText w:val="%1."/>
      <w:lvlJc w:val="left"/>
      <w:pPr>
        <w:tabs>
          <w:tab w:val="num" w:pos="720"/>
        </w:tabs>
        <w:ind w:left="720" w:hanging="360"/>
      </w:pPr>
    </w:lvl>
    <w:lvl w:ilvl="1" w:tplc="FBD24E6A" w:tentative="1">
      <w:start w:val="1"/>
      <w:numFmt w:val="decimal"/>
      <w:lvlText w:val="%2."/>
      <w:lvlJc w:val="left"/>
      <w:pPr>
        <w:tabs>
          <w:tab w:val="num" w:pos="1440"/>
        </w:tabs>
        <w:ind w:left="1440" w:hanging="360"/>
      </w:pPr>
    </w:lvl>
    <w:lvl w:ilvl="2" w:tplc="BF68B0FC" w:tentative="1">
      <w:start w:val="1"/>
      <w:numFmt w:val="decimal"/>
      <w:lvlText w:val="%3."/>
      <w:lvlJc w:val="left"/>
      <w:pPr>
        <w:tabs>
          <w:tab w:val="num" w:pos="2160"/>
        </w:tabs>
        <w:ind w:left="2160" w:hanging="360"/>
      </w:pPr>
    </w:lvl>
    <w:lvl w:ilvl="3" w:tplc="58506492" w:tentative="1">
      <w:start w:val="1"/>
      <w:numFmt w:val="decimal"/>
      <w:lvlText w:val="%4."/>
      <w:lvlJc w:val="left"/>
      <w:pPr>
        <w:tabs>
          <w:tab w:val="num" w:pos="2880"/>
        </w:tabs>
        <w:ind w:left="2880" w:hanging="360"/>
      </w:pPr>
    </w:lvl>
    <w:lvl w:ilvl="4" w:tplc="D28831F0" w:tentative="1">
      <w:start w:val="1"/>
      <w:numFmt w:val="decimal"/>
      <w:lvlText w:val="%5."/>
      <w:lvlJc w:val="left"/>
      <w:pPr>
        <w:tabs>
          <w:tab w:val="num" w:pos="3600"/>
        </w:tabs>
        <w:ind w:left="3600" w:hanging="360"/>
      </w:pPr>
    </w:lvl>
    <w:lvl w:ilvl="5" w:tplc="1F3A6666" w:tentative="1">
      <w:start w:val="1"/>
      <w:numFmt w:val="decimal"/>
      <w:lvlText w:val="%6."/>
      <w:lvlJc w:val="left"/>
      <w:pPr>
        <w:tabs>
          <w:tab w:val="num" w:pos="4320"/>
        </w:tabs>
        <w:ind w:left="4320" w:hanging="360"/>
      </w:pPr>
    </w:lvl>
    <w:lvl w:ilvl="6" w:tplc="DA08EC5E" w:tentative="1">
      <w:start w:val="1"/>
      <w:numFmt w:val="decimal"/>
      <w:lvlText w:val="%7."/>
      <w:lvlJc w:val="left"/>
      <w:pPr>
        <w:tabs>
          <w:tab w:val="num" w:pos="5040"/>
        </w:tabs>
        <w:ind w:left="5040" w:hanging="360"/>
      </w:pPr>
    </w:lvl>
    <w:lvl w:ilvl="7" w:tplc="5418A0D6" w:tentative="1">
      <w:start w:val="1"/>
      <w:numFmt w:val="decimal"/>
      <w:lvlText w:val="%8."/>
      <w:lvlJc w:val="left"/>
      <w:pPr>
        <w:tabs>
          <w:tab w:val="num" w:pos="5760"/>
        </w:tabs>
        <w:ind w:left="5760" w:hanging="360"/>
      </w:pPr>
    </w:lvl>
    <w:lvl w:ilvl="8" w:tplc="D2E6643C" w:tentative="1">
      <w:start w:val="1"/>
      <w:numFmt w:val="decimal"/>
      <w:lvlText w:val="%9."/>
      <w:lvlJc w:val="left"/>
      <w:pPr>
        <w:tabs>
          <w:tab w:val="num" w:pos="6480"/>
        </w:tabs>
        <w:ind w:left="6480" w:hanging="360"/>
      </w:pPr>
    </w:lvl>
  </w:abstractNum>
  <w:abstractNum w:abstractNumId="32">
    <w:nsid w:val="7A974444"/>
    <w:multiLevelType w:val="multilevel"/>
    <w:tmpl w:val="57B89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283831"/>
    <w:multiLevelType w:val="hybridMultilevel"/>
    <w:tmpl w:val="08B69186"/>
    <w:lvl w:ilvl="0" w:tplc="053E7A8E">
      <w:start w:val="1"/>
      <w:numFmt w:val="lowerLetter"/>
      <w:lvlText w:val="%1)"/>
      <w:lvlJc w:val="left"/>
      <w:pPr>
        <w:ind w:left="630" w:hanging="360"/>
      </w:pPr>
      <w:rPr>
        <w:rFonts w:ascii="Trebuchet MS" w:hAnsi="Trebuchet MS" w:hint="default"/>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7"/>
  </w:num>
  <w:num w:numId="2">
    <w:abstractNumId w:val="13"/>
  </w:num>
  <w:num w:numId="3">
    <w:abstractNumId w:val="30"/>
  </w:num>
  <w:num w:numId="4">
    <w:abstractNumId w:val="18"/>
  </w:num>
  <w:num w:numId="5">
    <w:abstractNumId w:val="16"/>
  </w:num>
  <w:num w:numId="6">
    <w:abstractNumId w:val="3"/>
  </w:num>
  <w:num w:numId="7">
    <w:abstractNumId w:val="32"/>
    <w:lvlOverride w:ilvl="0">
      <w:lvl w:ilvl="0">
        <w:numFmt w:val="upperLetter"/>
        <w:lvlText w:val="%1."/>
        <w:lvlJc w:val="left"/>
      </w:lvl>
    </w:lvlOverride>
  </w:num>
  <w:num w:numId="8">
    <w:abstractNumId w:val="19"/>
  </w:num>
  <w:num w:numId="9">
    <w:abstractNumId w:val="20"/>
  </w:num>
  <w:num w:numId="10">
    <w:abstractNumId w:val="33"/>
  </w:num>
  <w:num w:numId="11">
    <w:abstractNumId w:val="1"/>
    <w:lvlOverride w:ilvl="0">
      <w:lvl w:ilvl="0">
        <w:numFmt w:val="upperLetter"/>
        <w:lvlText w:val="%1."/>
        <w:lvlJc w:val="left"/>
      </w:lvl>
    </w:lvlOverride>
  </w:num>
  <w:num w:numId="12">
    <w:abstractNumId w:val="27"/>
  </w:num>
  <w:num w:numId="13">
    <w:abstractNumId w:val="4"/>
  </w:num>
  <w:num w:numId="14">
    <w:abstractNumId w:val="25"/>
  </w:num>
  <w:num w:numId="15">
    <w:abstractNumId w:val="14"/>
  </w:num>
  <w:num w:numId="16">
    <w:abstractNumId w:val="24"/>
    <w:lvlOverride w:ilvl="0">
      <w:lvl w:ilvl="0">
        <w:numFmt w:val="upperLetter"/>
        <w:lvlText w:val="%1."/>
        <w:lvlJc w:val="left"/>
      </w:lvl>
    </w:lvlOverride>
  </w:num>
  <w:num w:numId="17">
    <w:abstractNumId w:val="9"/>
  </w:num>
  <w:num w:numId="18">
    <w:abstractNumId w:val="5"/>
  </w:num>
  <w:num w:numId="19">
    <w:abstractNumId w:val="0"/>
  </w:num>
  <w:num w:numId="20">
    <w:abstractNumId w:val="28"/>
    <w:lvlOverride w:ilvl="0">
      <w:lvl w:ilvl="0">
        <w:numFmt w:val="upperLetter"/>
        <w:lvlText w:val="%1."/>
        <w:lvlJc w:val="left"/>
      </w:lvl>
    </w:lvlOverride>
  </w:num>
  <w:num w:numId="21">
    <w:abstractNumId w:val="11"/>
  </w:num>
  <w:num w:numId="22">
    <w:abstractNumId w:val="6"/>
  </w:num>
  <w:num w:numId="23">
    <w:abstractNumId w:val="29"/>
  </w:num>
  <w:num w:numId="24">
    <w:abstractNumId w:val="17"/>
    <w:lvlOverride w:ilvl="0">
      <w:lvl w:ilvl="0">
        <w:numFmt w:val="upperLetter"/>
        <w:lvlText w:val="%1."/>
        <w:lvlJc w:val="left"/>
      </w:lvl>
    </w:lvlOverride>
  </w:num>
  <w:num w:numId="25">
    <w:abstractNumId w:val="26"/>
  </w:num>
  <w:num w:numId="26">
    <w:abstractNumId w:val="2"/>
  </w:num>
  <w:num w:numId="27">
    <w:abstractNumId w:val="10"/>
  </w:num>
  <w:num w:numId="28">
    <w:abstractNumId w:val="8"/>
    <w:lvlOverride w:ilvl="0">
      <w:lvl w:ilvl="0">
        <w:numFmt w:val="upperLetter"/>
        <w:lvlText w:val="%1."/>
        <w:lvlJc w:val="left"/>
      </w:lvl>
    </w:lvlOverride>
  </w:num>
  <w:num w:numId="29">
    <w:abstractNumId w:val="31"/>
  </w:num>
  <w:num w:numId="30">
    <w:abstractNumId w:val="23"/>
  </w:num>
  <w:num w:numId="31">
    <w:abstractNumId w:val="21"/>
  </w:num>
  <w:num w:numId="32">
    <w:abstractNumId w:val="12"/>
  </w:num>
  <w:num w:numId="33">
    <w:abstractNumId w:val="15"/>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308A3"/>
    <w:rsid w:val="00021C88"/>
    <w:rsid w:val="00023551"/>
    <w:rsid w:val="00046E99"/>
    <w:rsid w:val="00063502"/>
    <w:rsid w:val="00072334"/>
    <w:rsid w:val="00090B22"/>
    <w:rsid w:val="00094BF6"/>
    <w:rsid w:val="00097C8A"/>
    <w:rsid w:val="000F342A"/>
    <w:rsid w:val="001151D6"/>
    <w:rsid w:val="00131719"/>
    <w:rsid w:val="00151FFC"/>
    <w:rsid w:val="00163D22"/>
    <w:rsid w:val="001716D6"/>
    <w:rsid w:val="00180B09"/>
    <w:rsid w:val="0019378D"/>
    <w:rsid w:val="001A5D41"/>
    <w:rsid w:val="00227A72"/>
    <w:rsid w:val="00241B18"/>
    <w:rsid w:val="002748CD"/>
    <w:rsid w:val="00286C0F"/>
    <w:rsid w:val="002A5526"/>
    <w:rsid w:val="002C1613"/>
    <w:rsid w:val="002C1E42"/>
    <w:rsid w:val="002F0183"/>
    <w:rsid w:val="002F0F25"/>
    <w:rsid w:val="00337754"/>
    <w:rsid w:val="003B0E03"/>
    <w:rsid w:val="003B4C83"/>
    <w:rsid w:val="003C2E9C"/>
    <w:rsid w:val="003D0D03"/>
    <w:rsid w:val="003E6BAF"/>
    <w:rsid w:val="00425D3B"/>
    <w:rsid w:val="004308A3"/>
    <w:rsid w:val="004343A1"/>
    <w:rsid w:val="0045036C"/>
    <w:rsid w:val="00450C6F"/>
    <w:rsid w:val="004663BA"/>
    <w:rsid w:val="004675DF"/>
    <w:rsid w:val="00470F9C"/>
    <w:rsid w:val="004C34AA"/>
    <w:rsid w:val="004E4A5F"/>
    <w:rsid w:val="00510927"/>
    <w:rsid w:val="005122C2"/>
    <w:rsid w:val="005A0C8F"/>
    <w:rsid w:val="005D3122"/>
    <w:rsid w:val="005E0AEE"/>
    <w:rsid w:val="005E3887"/>
    <w:rsid w:val="005E6ACC"/>
    <w:rsid w:val="005F36AC"/>
    <w:rsid w:val="00614EB2"/>
    <w:rsid w:val="00664C23"/>
    <w:rsid w:val="00692C08"/>
    <w:rsid w:val="006A223F"/>
    <w:rsid w:val="006B0188"/>
    <w:rsid w:val="006C0C2A"/>
    <w:rsid w:val="007034F4"/>
    <w:rsid w:val="00703FCC"/>
    <w:rsid w:val="00707ACE"/>
    <w:rsid w:val="00746548"/>
    <w:rsid w:val="00755EFB"/>
    <w:rsid w:val="007649B1"/>
    <w:rsid w:val="007A6831"/>
    <w:rsid w:val="007D07E5"/>
    <w:rsid w:val="007E16B4"/>
    <w:rsid w:val="00867E4E"/>
    <w:rsid w:val="008827BA"/>
    <w:rsid w:val="008947EF"/>
    <w:rsid w:val="008A4410"/>
    <w:rsid w:val="008A7CFC"/>
    <w:rsid w:val="008C040F"/>
    <w:rsid w:val="008F71C5"/>
    <w:rsid w:val="0090789F"/>
    <w:rsid w:val="009B384C"/>
    <w:rsid w:val="009D0B32"/>
    <w:rsid w:val="00A322E9"/>
    <w:rsid w:val="00A508E1"/>
    <w:rsid w:val="00A94448"/>
    <w:rsid w:val="00AA0C2A"/>
    <w:rsid w:val="00AA56EE"/>
    <w:rsid w:val="00AF159F"/>
    <w:rsid w:val="00AF4FBB"/>
    <w:rsid w:val="00B053BD"/>
    <w:rsid w:val="00B349FF"/>
    <w:rsid w:val="00B64240"/>
    <w:rsid w:val="00B7459F"/>
    <w:rsid w:val="00B8438D"/>
    <w:rsid w:val="00B95132"/>
    <w:rsid w:val="00B968E1"/>
    <w:rsid w:val="00B96ECC"/>
    <w:rsid w:val="00BB0671"/>
    <w:rsid w:val="00BD3935"/>
    <w:rsid w:val="00C00EEF"/>
    <w:rsid w:val="00C27897"/>
    <w:rsid w:val="00C44FFF"/>
    <w:rsid w:val="00C702C6"/>
    <w:rsid w:val="00C742BB"/>
    <w:rsid w:val="00C86490"/>
    <w:rsid w:val="00C878C5"/>
    <w:rsid w:val="00CE1222"/>
    <w:rsid w:val="00D31D8D"/>
    <w:rsid w:val="00D73F08"/>
    <w:rsid w:val="00D937AC"/>
    <w:rsid w:val="00DB6D1F"/>
    <w:rsid w:val="00DC5EE4"/>
    <w:rsid w:val="00DF55CC"/>
    <w:rsid w:val="00E27C07"/>
    <w:rsid w:val="00E53F21"/>
    <w:rsid w:val="00E567C2"/>
    <w:rsid w:val="00E647A4"/>
    <w:rsid w:val="00E71E94"/>
    <w:rsid w:val="00E729F1"/>
    <w:rsid w:val="00E91634"/>
    <w:rsid w:val="00EB4F4A"/>
    <w:rsid w:val="00F04313"/>
    <w:rsid w:val="00F36E7B"/>
    <w:rsid w:val="00F679FD"/>
    <w:rsid w:val="00F87B0E"/>
    <w:rsid w:val="00F9163A"/>
    <w:rsid w:val="00FB1A9E"/>
    <w:rsid w:val="00FD3C73"/>
    <w:rsid w:val="00FF78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8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122"/>
    <w:pPr>
      <w:ind w:left="720"/>
      <w:contextualSpacing/>
    </w:pPr>
  </w:style>
  <w:style w:type="paragraph" w:styleId="BalloonText">
    <w:name w:val="Balloon Text"/>
    <w:basedOn w:val="Normal"/>
    <w:link w:val="BalloonTextChar"/>
    <w:uiPriority w:val="99"/>
    <w:semiHidden/>
    <w:unhideWhenUsed/>
    <w:rsid w:val="00882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BA"/>
    <w:rPr>
      <w:rFonts w:ascii="Tahoma" w:hAnsi="Tahoma" w:cs="Tahoma"/>
      <w:sz w:val="16"/>
      <w:szCs w:val="16"/>
    </w:rPr>
  </w:style>
  <w:style w:type="character" w:styleId="Hyperlink">
    <w:name w:val="Hyperlink"/>
    <w:basedOn w:val="DefaultParagraphFont"/>
    <w:uiPriority w:val="99"/>
    <w:semiHidden/>
    <w:unhideWhenUsed/>
    <w:rsid w:val="00C27897"/>
    <w:rPr>
      <w:color w:val="0000FF"/>
      <w:u w:val="single"/>
    </w:rPr>
  </w:style>
  <w:style w:type="paragraph" w:styleId="NormalWeb">
    <w:name w:val="Normal (Web)"/>
    <w:basedOn w:val="Normal"/>
    <w:uiPriority w:val="99"/>
    <w:semiHidden/>
    <w:unhideWhenUsed/>
    <w:rsid w:val="00286C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2079875">
      <w:bodyDiv w:val="1"/>
      <w:marLeft w:val="0"/>
      <w:marRight w:val="0"/>
      <w:marTop w:val="0"/>
      <w:marBottom w:val="0"/>
      <w:divBdr>
        <w:top w:val="none" w:sz="0" w:space="0" w:color="auto"/>
        <w:left w:val="none" w:sz="0" w:space="0" w:color="auto"/>
        <w:bottom w:val="none" w:sz="0" w:space="0" w:color="auto"/>
        <w:right w:val="none" w:sz="0" w:space="0" w:color="auto"/>
      </w:divBdr>
    </w:div>
    <w:div w:id="709496328">
      <w:bodyDiv w:val="1"/>
      <w:marLeft w:val="0"/>
      <w:marRight w:val="0"/>
      <w:marTop w:val="0"/>
      <w:marBottom w:val="0"/>
      <w:divBdr>
        <w:top w:val="none" w:sz="0" w:space="0" w:color="auto"/>
        <w:left w:val="none" w:sz="0" w:space="0" w:color="auto"/>
        <w:bottom w:val="none" w:sz="0" w:space="0" w:color="auto"/>
        <w:right w:val="none" w:sz="0" w:space="0" w:color="auto"/>
      </w:divBdr>
    </w:div>
    <w:div w:id="941031862">
      <w:bodyDiv w:val="1"/>
      <w:marLeft w:val="0"/>
      <w:marRight w:val="0"/>
      <w:marTop w:val="0"/>
      <w:marBottom w:val="0"/>
      <w:divBdr>
        <w:top w:val="none" w:sz="0" w:space="0" w:color="auto"/>
        <w:left w:val="none" w:sz="0" w:space="0" w:color="auto"/>
        <w:bottom w:val="none" w:sz="0" w:space="0" w:color="auto"/>
        <w:right w:val="none" w:sz="0" w:space="0" w:color="auto"/>
      </w:divBdr>
    </w:div>
    <w:div w:id="1144003938">
      <w:bodyDiv w:val="1"/>
      <w:marLeft w:val="0"/>
      <w:marRight w:val="0"/>
      <w:marTop w:val="0"/>
      <w:marBottom w:val="0"/>
      <w:divBdr>
        <w:top w:val="none" w:sz="0" w:space="0" w:color="auto"/>
        <w:left w:val="none" w:sz="0" w:space="0" w:color="auto"/>
        <w:bottom w:val="none" w:sz="0" w:space="0" w:color="auto"/>
        <w:right w:val="none" w:sz="0" w:space="0" w:color="auto"/>
      </w:divBdr>
    </w:div>
    <w:div w:id="1239825293">
      <w:bodyDiv w:val="1"/>
      <w:marLeft w:val="0"/>
      <w:marRight w:val="0"/>
      <w:marTop w:val="0"/>
      <w:marBottom w:val="0"/>
      <w:divBdr>
        <w:top w:val="none" w:sz="0" w:space="0" w:color="auto"/>
        <w:left w:val="none" w:sz="0" w:space="0" w:color="auto"/>
        <w:bottom w:val="none" w:sz="0" w:space="0" w:color="auto"/>
        <w:right w:val="none" w:sz="0" w:space="0" w:color="auto"/>
      </w:divBdr>
    </w:div>
    <w:div w:id="1756779978">
      <w:bodyDiv w:val="1"/>
      <w:marLeft w:val="0"/>
      <w:marRight w:val="0"/>
      <w:marTop w:val="0"/>
      <w:marBottom w:val="0"/>
      <w:divBdr>
        <w:top w:val="none" w:sz="0" w:space="0" w:color="auto"/>
        <w:left w:val="none" w:sz="0" w:space="0" w:color="auto"/>
        <w:bottom w:val="none" w:sz="0" w:space="0" w:color="auto"/>
        <w:right w:val="none" w:sz="0" w:space="0" w:color="auto"/>
      </w:divBdr>
    </w:div>
    <w:div w:id="203503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n.wikipedia.org/wiki/Lyricist" TargetMode="External"/><Relationship Id="rId11" Type="http://schemas.openxmlformats.org/officeDocument/2006/relationships/image" Target="media/image5.emf"/><Relationship Id="rId5" Type="http://schemas.openxmlformats.org/officeDocument/2006/relationships/hyperlink" Target="http://en.wikipedia.org/wiki/Electric_guitar" TargetMode="Externa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17</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119</cp:revision>
  <dcterms:created xsi:type="dcterms:W3CDTF">2010-07-17T08:07:00Z</dcterms:created>
  <dcterms:modified xsi:type="dcterms:W3CDTF">2010-07-17T08:53:00Z</dcterms:modified>
</cp:coreProperties>
</file>